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E984" w14:textId="77777777" w:rsidR="003A1AA0" w:rsidRDefault="003A1AA0" w:rsidP="003A1AA0">
      <w:pPr>
        <w:jc w:val="both"/>
        <w:rPr>
          <w:b/>
          <w:bCs/>
          <w:sz w:val="24"/>
          <w:szCs w:val="24"/>
        </w:rPr>
      </w:pPr>
    </w:p>
    <w:p w14:paraId="318E443F" w14:textId="414B7C03" w:rsidR="003A1AA0" w:rsidRPr="00E47017" w:rsidRDefault="003A1AA0" w:rsidP="003A1AA0">
      <w:pPr>
        <w:jc w:val="center"/>
        <w:rPr>
          <w:b/>
          <w:bCs/>
          <w:sz w:val="28"/>
          <w:szCs w:val="28"/>
        </w:rPr>
      </w:pPr>
      <w:r w:rsidRPr="00E47017">
        <w:rPr>
          <w:b/>
          <w:bCs/>
          <w:sz w:val="28"/>
          <w:szCs w:val="28"/>
        </w:rPr>
        <w:t xml:space="preserve">ALLEGATO </w:t>
      </w:r>
      <w:r w:rsidR="00CE46CD">
        <w:rPr>
          <w:b/>
          <w:bCs/>
          <w:sz w:val="28"/>
          <w:szCs w:val="28"/>
        </w:rPr>
        <w:t>3</w:t>
      </w:r>
    </w:p>
    <w:p w14:paraId="39DCEFD1" w14:textId="30CEEB1D" w:rsidR="003A1AA0" w:rsidRDefault="003A1AA0" w:rsidP="003A1AA0">
      <w:pPr>
        <w:jc w:val="center"/>
        <w:rPr>
          <w:b/>
          <w:bCs/>
          <w:sz w:val="28"/>
          <w:szCs w:val="28"/>
        </w:rPr>
      </w:pPr>
      <w:r>
        <w:rPr>
          <w:b/>
          <w:bCs/>
          <w:sz w:val="28"/>
          <w:szCs w:val="28"/>
        </w:rPr>
        <w:t>MODELLO DI DICHIARAZIONI INTEGRATIVE</w:t>
      </w:r>
    </w:p>
    <w:p w14:paraId="1CF02E2A" w14:textId="77777777" w:rsidR="007B299D" w:rsidRDefault="007B2CBD" w:rsidP="0038446E">
      <w:pPr>
        <w:pStyle w:val="BodyText"/>
        <w:spacing w:before="0" w:line="240" w:lineRule="auto"/>
        <w:ind w:left="4820"/>
        <w:rPr>
          <w:sz w:val="22"/>
          <w:szCs w:val="22"/>
        </w:rPr>
      </w:pPr>
      <w:r w:rsidRPr="007B2CBD">
        <w:rPr>
          <w:sz w:val="22"/>
          <w:szCs w:val="22"/>
        </w:rPr>
        <w:tab/>
      </w:r>
      <w:r w:rsidRPr="007B2CBD">
        <w:rPr>
          <w:sz w:val="22"/>
          <w:szCs w:val="22"/>
        </w:rPr>
        <w:tab/>
      </w:r>
    </w:p>
    <w:p w14:paraId="761B1CDA" w14:textId="4527B662" w:rsidR="007B2CBD" w:rsidRPr="007B2CBD" w:rsidRDefault="007B2CBD" w:rsidP="007B299D">
      <w:pPr>
        <w:pStyle w:val="BodyText"/>
        <w:spacing w:before="0" w:line="240" w:lineRule="auto"/>
        <w:ind w:left="5540" w:firstLine="220"/>
        <w:rPr>
          <w:sz w:val="22"/>
          <w:szCs w:val="22"/>
        </w:rPr>
      </w:pPr>
      <w:bookmarkStart w:id="0" w:name="_Hlk171003051"/>
      <w:r w:rsidRPr="007B2CBD">
        <w:rPr>
          <w:sz w:val="22"/>
          <w:szCs w:val="22"/>
        </w:rPr>
        <w:t xml:space="preserve">Spett.le </w:t>
      </w:r>
      <w:r w:rsidRPr="007B2CBD">
        <w:rPr>
          <w:sz w:val="22"/>
          <w:szCs w:val="22"/>
        </w:rPr>
        <w:tab/>
        <w:t xml:space="preserve"> </w:t>
      </w:r>
    </w:p>
    <w:p w14:paraId="2071F00F" w14:textId="77777777" w:rsidR="00F54920" w:rsidRDefault="00CE46CD" w:rsidP="0038446E">
      <w:pPr>
        <w:pStyle w:val="BodyText"/>
        <w:spacing w:before="0" w:line="240" w:lineRule="auto"/>
        <w:ind w:left="5760" w:firstLine="5"/>
        <w:rPr>
          <w:b/>
          <w:bCs/>
          <w:sz w:val="22"/>
          <w:szCs w:val="22"/>
        </w:rPr>
      </w:pPr>
      <w:r>
        <w:rPr>
          <w:b/>
          <w:bCs/>
          <w:sz w:val="22"/>
          <w:szCs w:val="22"/>
        </w:rPr>
        <w:t xml:space="preserve">Istituto Europeo di </w:t>
      </w:r>
    </w:p>
    <w:p w14:paraId="50E91F78" w14:textId="134A3222" w:rsidR="007B2CBD" w:rsidRPr="007B2CBD" w:rsidRDefault="00CE46CD" w:rsidP="0038446E">
      <w:pPr>
        <w:pStyle w:val="BodyText"/>
        <w:spacing w:before="0" w:line="240" w:lineRule="auto"/>
        <w:ind w:left="5760" w:firstLine="5"/>
        <w:rPr>
          <w:b/>
          <w:bCs/>
          <w:sz w:val="22"/>
          <w:szCs w:val="22"/>
        </w:rPr>
      </w:pPr>
      <w:r>
        <w:rPr>
          <w:b/>
          <w:bCs/>
          <w:sz w:val="22"/>
          <w:szCs w:val="22"/>
        </w:rPr>
        <w:t>Oncologia</w:t>
      </w:r>
      <w:r w:rsidR="00F54920">
        <w:rPr>
          <w:b/>
          <w:bCs/>
          <w:sz w:val="22"/>
          <w:szCs w:val="22"/>
        </w:rPr>
        <w:t xml:space="preserve"> S.r.l.</w:t>
      </w:r>
    </w:p>
    <w:p w14:paraId="383660AF" w14:textId="78DDD7B6" w:rsidR="00E90ACE" w:rsidRDefault="00CE46CD" w:rsidP="007B299D">
      <w:pPr>
        <w:pStyle w:val="BodyText"/>
        <w:spacing w:before="0" w:line="240" w:lineRule="auto"/>
        <w:ind w:left="5540" w:firstLine="220"/>
        <w:rPr>
          <w:sz w:val="22"/>
          <w:szCs w:val="22"/>
        </w:rPr>
      </w:pPr>
      <w:r>
        <w:rPr>
          <w:sz w:val="22"/>
          <w:szCs w:val="22"/>
        </w:rPr>
        <w:t>Via Ripamonti, n. 435</w:t>
      </w:r>
    </w:p>
    <w:p w14:paraId="08388D70" w14:textId="607FD32A" w:rsidR="00CE46CD" w:rsidRPr="00C4322E" w:rsidRDefault="00CE46CD" w:rsidP="007B299D">
      <w:pPr>
        <w:pStyle w:val="BodyText"/>
        <w:spacing w:before="0" w:line="240" w:lineRule="auto"/>
        <w:ind w:left="5540" w:firstLine="220"/>
        <w:rPr>
          <w:b/>
          <w:sz w:val="22"/>
          <w:szCs w:val="22"/>
        </w:rPr>
      </w:pPr>
      <w:r>
        <w:rPr>
          <w:sz w:val="22"/>
          <w:szCs w:val="22"/>
        </w:rPr>
        <w:t>2014</w:t>
      </w:r>
      <w:r w:rsidR="00C14CB8">
        <w:rPr>
          <w:sz w:val="22"/>
          <w:szCs w:val="22"/>
        </w:rPr>
        <w:t>1</w:t>
      </w:r>
      <w:r>
        <w:rPr>
          <w:sz w:val="22"/>
          <w:szCs w:val="22"/>
        </w:rPr>
        <w:t xml:space="preserve"> - Milano</w:t>
      </w:r>
    </w:p>
    <w:p w14:paraId="07033661" w14:textId="77777777" w:rsidR="0038446E" w:rsidRPr="00DD29E7" w:rsidRDefault="0038446E" w:rsidP="007B2CBD">
      <w:pPr>
        <w:widowControl/>
        <w:autoSpaceDE/>
        <w:autoSpaceDN/>
        <w:jc w:val="both"/>
        <w:rPr>
          <w:b/>
          <w:color w:val="231F20"/>
          <w:w w:val="90"/>
          <w:sz w:val="10"/>
          <w:szCs w:val="10"/>
        </w:rPr>
      </w:pPr>
    </w:p>
    <w:p w14:paraId="06A8C197" w14:textId="4D88AF0B" w:rsidR="00763AB4" w:rsidRDefault="00763AB4" w:rsidP="007B2CBD">
      <w:pPr>
        <w:widowControl/>
        <w:autoSpaceDE/>
        <w:autoSpaceDN/>
        <w:jc w:val="both"/>
        <w:rPr>
          <w:b/>
          <w:bCs/>
          <w:color w:val="231F20"/>
          <w:w w:val="90"/>
        </w:rPr>
      </w:pPr>
      <w:r w:rsidRPr="007B2CBD">
        <w:rPr>
          <w:b/>
          <w:color w:val="231F20"/>
          <w:w w:val="90"/>
        </w:rPr>
        <w:t xml:space="preserve">OGGETTO: </w:t>
      </w:r>
      <w:r w:rsidR="00CE46CD" w:rsidRPr="00CE46CD">
        <w:rPr>
          <w:bCs/>
          <w:i/>
          <w:iCs/>
          <w:color w:val="231F20"/>
          <w:w w:val="90"/>
        </w:rPr>
        <w:t xml:space="preserve">Piano Nazionale per gli investimenti complementari al PNRR (PNC) - Avviso per la concessione di finanziamenti destinati ad iniziative di ricerca per tecnologie e percorsi innovativi in ambito sanitario e assistenziale da finanziare nell’ambito del PNC di cui al Decreto Direttoriale del 6 giugno 2022, n. 931 - Iniziativa “D3 4 Health - Digital </w:t>
      </w:r>
      <w:proofErr w:type="spellStart"/>
      <w:r w:rsidR="00CE46CD" w:rsidRPr="00CE46CD">
        <w:rPr>
          <w:bCs/>
          <w:i/>
          <w:iCs/>
          <w:color w:val="231F20"/>
          <w:w w:val="90"/>
        </w:rPr>
        <w:t>Driven</w:t>
      </w:r>
      <w:proofErr w:type="spellEnd"/>
      <w:r w:rsidR="00CE46CD" w:rsidRPr="00CE46CD">
        <w:rPr>
          <w:bCs/>
          <w:i/>
          <w:iCs/>
          <w:color w:val="231F20"/>
          <w:w w:val="90"/>
        </w:rPr>
        <w:t xml:space="preserve"> </w:t>
      </w:r>
      <w:proofErr w:type="spellStart"/>
      <w:r w:rsidR="00CE46CD" w:rsidRPr="00CE46CD">
        <w:rPr>
          <w:bCs/>
          <w:i/>
          <w:iCs/>
          <w:color w:val="231F20"/>
          <w:w w:val="90"/>
        </w:rPr>
        <w:t>Diagnostics</w:t>
      </w:r>
      <w:proofErr w:type="spellEnd"/>
      <w:r w:rsidR="00CE46CD" w:rsidRPr="00CE46CD">
        <w:rPr>
          <w:bCs/>
          <w:i/>
          <w:iCs/>
          <w:color w:val="231F20"/>
          <w:w w:val="90"/>
        </w:rPr>
        <w:t xml:space="preserve">, </w:t>
      </w:r>
      <w:proofErr w:type="spellStart"/>
      <w:r w:rsidR="00CE46CD" w:rsidRPr="00CE46CD">
        <w:rPr>
          <w:bCs/>
          <w:i/>
          <w:iCs/>
          <w:color w:val="231F20"/>
          <w:w w:val="90"/>
        </w:rPr>
        <w:t>prognostics</w:t>
      </w:r>
      <w:proofErr w:type="spellEnd"/>
      <w:r w:rsidR="00CE46CD" w:rsidRPr="00CE46CD">
        <w:rPr>
          <w:bCs/>
          <w:i/>
          <w:iCs/>
          <w:color w:val="231F20"/>
          <w:w w:val="90"/>
        </w:rPr>
        <w:t xml:space="preserve"> and </w:t>
      </w:r>
      <w:proofErr w:type="spellStart"/>
      <w:r w:rsidR="00CE46CD" w:rsidRPr="00CE46CD">
        <w:rPr>
          <w:bCs/>
          <w:i/>
          <w:iCs/>
          <w:color w:val="231F20"/>
          <w:w w:val="90"/>
        </w:rPr>
        <w:t>therapeutics</w:t>
      </w:r>
      <w:proofErr w:type="spellEnd"/>
      <w:r w:rsidR="00CE46CD" w:rsidRPr="00CE46CD">
        <w:rPr>
          <w:bCs/>
          <w:i/>
          <w:iCs/>
          <w:color w:val="231F20"/>
          <w:w w:val="90"/>
        </w:rPr>
        <w:t xml:space="preserve"> for </w:t>
      </w:r>
      <w:proofErr w:type="spellStart"/>
      <w:r w:rsidR="00CE46CD" w:rsidRPr="00CE46CD">
        <w:rPr>
          <w:bCs/>
          <w:i/>
          <w:iCs/>
          <w:color w:val="231F20"/>
          <w:w w:val="90"/>
        </w:rPr>
        <w:t>sustainable</w:t>
      </w:r>
      <w:proofErr w:type="spellEnd"/>
      <w:r w:rsidR="00CE46CD" w:rsidRPr="00CE46CD">
        <w:rPr>
          <w:bCs/>
          <w:i/>
          <w:iCs/>
          <w:color w:val="231F20"/>
          <w:w w:val="90"/>
        </w:rPr>
        <w:t xml:space="preserve"> Health care” - CODICE PNC0000001 - CODICE CUP </w:t>
      </w:r>
      <w:r w:rsidR="00CE56BC" w:rsidRPr="00CE56BC">
        <w:rPr>
          <w:bCs/>
          <w:i/>
          <w:iCs/>
          <w:color w:val="231F20"/>
          <w:w w:val="90"/>
        </w:rPr>
        <w:t>B53C22006060001.</w:t>
      </w:r>
      <w:r w:rsidR="00CE46CD" w:rsidRPr="00CE46CD">
        <w:rPr>
          <w:bCs/>
          <w:i/>
          <w:iCs/>
          <w:color w:val="231F20"/>
          <w:w w:val="90"/>
        </w:rPr>
        <w:t xml:space="preserve"> </w:t>
      </w:r>
      <w:r w:rsidR="003A1AA0">
        <w:rPr>
          <w:bCs/>
          <w:color w:val="231F20"/>
          <w:w w:val="90"/>
        </w:rPr>
        <w:t xml:space="preserve"> </w:t>
      </w:r>
      <w:r w:rsidR="00CE46CD">
        <w:rPr>
          <w:bCs/>
          <w:color w:val="231F20"/>
          <w:w w:val="90"/>
        </w:rPr>
        <w:t>–</w:t>
      </w:r>
      <w:r w:rsidR="003A1AA0" w:rsidRPr="003A1AA0">
        <w:rPr>
          <w:bCs/>
          <w:color w:val="231F20"/>
          <w:w w:val="90"/>
        </w:rPr>
        <w:t xml:space="preserve"> </w:t>
      </w:r>
      <w:bookmarkStart w:id="1" w:name="_Hlk171003169"/>
      <w:r w:rsidR="00E0613B" w:rsidRPr="00E0613B">
        <w:rPr>
          <w:b/>
          <w:color w:val="231F20"/>
          <w:w w:val="90"/>
        </w:rPr>
        <w:t>A</w:t>
      </w:r>
      <w:r w:rsidR="00CE46CD">
        <w:rPr>
          <w:b/>
          <w:bCs/>
          <w:color w:val="231F20"/>
          <w:w w:val="90"/>
        </w:rPr>
        <w:t xml:space="preserve">vviso pubblico per l’affidamento della fornitura </w:t>
      </w:r>
      <w:r w:rsidR="003A1AA0" w:rsidRPr="003A1AA0">
        <w:rPr>
          <w:b/>
          <w:bCs/>
          <w:color w:val="231F20"/>
          <w:w w:val="90"/>
        </w:rPr>
        <w:t xml:space="preserve">di </w:t>
      </w:r>
      <w:bookmarkEnd w:id="1"/>
      <w:r w:rsidR="00F922C7" w:rsidRPr="00F922C7">
        <w:rPr>
          <w:b/>
          <w:bCs/>
          <w:color w:val="231F20"/>
          <w:w w:val="90"/>
        </w:rPr>
        <w:t>un Citofluorimetro a Flusso Spettrale, dotato di quattro laser e di un campionatore automatico integrato, completo di workstation con software per la gestione dello stesso e l'analisi dei dati</w:t>
      </w:r>
      <w:r w:rsidR="00AA3715" w:rsidRPr="00F922C7">
        <w:rPr>
          <w:b/>
          <w:bCs/>
          <w:color w:val="231F20"/>
          <w:w w:val="90"/>
        </w:rPr>
        <w:t xml:space="preserve"> </w:t>
      </w:r>
      <w:r w:rsidR="003A1AA0" w:rsidRPr="001C1F4E">
        <w:rPr>
          <w:b/>
          <w:color w:val="231F20"/>
          <w:w w:val="90"/>
        </w:rPr>
        <w:t xml:space="preserve">- </w:t>
      </w:r>
      <w:proofErr w:type="spellStart"/>
      <w:r w:rsidR="001C1F4E" w:rsidRPr="001C1F4E">
        <w:rPr>
          <w:b/>
          <w:color w:val="231F20"/>
          <w:w w:val="90"/>
        </w:rPr>
        <w:t>sCIG</w:t>
      </w:r>
      <w:proofErr w:type="spellEnd"/>
      <w:r w:rsidR="001C1F4E" w:rsidRPr="001C1F4E">
        <w:rPr>
          <w:b/>
          <w:color w:val="231F20"/>
          <w:w w:val="90"/>
        </w:rPr>
        <w:t xml:space="preserve"> E000000090</w:t>
      </w:r>
      <w:r w:rsidR="001C1F4E">
        <w:rPr>
          <w:b/>
          <w:color w:val="231F20"/>
          <w:w w:val="90"/>
        </w:rPr>
        <w:t xml:space="preserve"> </w:t>
      </w:r>
      <w:r w:rsidR="007127A0">
        <w:rPr>
          <w:color w:val="231F20"/>
          <w:w w:val="90"/>
        </w:rPr>
        <w:t xml:space="preserve">- </w:t>
      </w:r>
      <w:r w:rsidRPr="007B299D">
        <w:rPr>
          <w:b/>
          <w:bCs/>
          <w:color w:val="231F20"/>
          <w:w w:val="90"/>
        </w:rPr>
        <w:t>Dichiarazioni</w:t>
      </w:r>
      <w:r w:rsidR="004F2ED5" w:rsidRPr="007B299D">
        <w:rPr>
          <w:b/>
          <w:bCs/>
          <w:color w:val="231F20"/>
          <w:w w:val="90"/>
        </w:rPr>
        <w:t xml:space="preserve"> integrative</w:t>
      </w:r>
      <w:r w:rsidR="001D015E">
        <w:rPr>
          <w:b/>
          <w:bCs/>
          <w:color w:val="231F20"/>
          <w:w w:val="90"/>
        </w:rPr>
        <w:t>.</w:t>
      </w:r>
    </w:p>
    <w:bookmarkEnd w:id="0"/>
    <w:p w14:paraId="0D6C652D" w14:textId="77777777" w:rsidR="007B299D" w:rsidRPr="00DD29E7" w:rsidRDefault="007B299D" w:rsidP="007B2CBD">
      <w:pPr>
        <w:widowControl/>
        <w:autoSpaceDE/>
        <w:autoSpaceDN/>
        <w:jc w:val="both"/>
        <w:rPr>
          <w:b/>
          <w:bCs/>
          <w:color w:val="231F20"/>
          <w:w w:val="90"/>
          <w:sz w:val="8"/>
          <w:szCs w:val="8"/>
        </w:rPr>
      </w:pPr>
    </w:p>
    <w:p w14:paraId="0C03EC85" w14:textId="514F7477" w:rsidR="007B299D" w:rsidRDefault="00DA251D" w:rsidP="00C4322E">
      <w:pPr>
        <w:pStyle w:val="BodyText"/>
        <w:ind w:right="99"/>
        <w:rPr>
          <w:w w:val="85"/>
          <w:sz w:val="22"/>
          <w:szCs w:val="22"/>
          <w:u w:val="single"/>
        </w:rPr>
      </w:pPr>
      <w:r w:rsidRPr="007B299D">
        <w:rPr>
          <w:w w:val="85"/>
          <w:sz w:val="22"/>
          <w:szCs w:val="22"/>
        </w:rPr>
        <w:t>Il/La Sottoscritto/a (Cognome e Nome</w:t>
      </w:r>
      <w:r w:rsidR="007B299D">
        <w:rPr>
          <w:w w:val="85"/>
          <w:sz w:val="22"/>
          <w:szCs w:val="22"/>
        </w:rPr>
        <w:t xml:space="preserve">) </w:t>
      </w:r>
      <w:r w:rsidR="007B299D" w:rsidRPr="007B299D">
        <w:rPr>
          <w:w w:val="85"/>
          <w:sz w:val="22"/>
          <w:szCs w:val="22"/>
          <w:u w:val="single"/>
        </w:rPr>
        <w:t xml:space="preserve">   </w:t>
      </w:r>
      <w:r w:rsidR="007B299D">
        <w:rPr>
          <w:w w:val="85"/>
          <w:sz w:val="22"/>
          <w:szCs w:val="22"/>
          <w:u w:val="single"/>
        </w:rPr>
        <w:t xml:space="preserve">                                                       </w:t>
      </w:r>
      <w:r w:rsidRPr="007B299D">
        <w:rPr>
          <w:w w:val="85"/>
          <w:sz w:val="22"/>
          <w:szCs w:val="22"/>
          <w:u w:val="single"/>
        </w:rPr>
        <w:t>,</w:t>
      </w:r>
      <w:r w:rsidRPr="007B299D">
        <w:rPr>
          <w:w w:val="85"/>
          <w:sz w:val="22"/>
          <w:szCs w:val="22"/>
        </w:rPr>
        <w:t xml:space="preserve"> C.F. </w:t>
      </w:r>
      <w:r w:rsidR="007B299D" w:rsidRPr="007B299D">
        <w:rPr>
          <w:w w:val="85"/>
          <w:sz w:val="22"/>
          <w:szCs w:val="22"/>
          <w:u w:val="single"/>
        </w:rPr>
        <w:t xml:space="preserve">                                    </w:t>
      </w:r>
      <w:r w:rsidR="007B299D">
        <w:rPr>
          <w:w w:val="85"/>
          <w:sz w:val="22"/>
          <w:szCs w:val="22"/>
        </w:rPr>
        <w:t xml:space="preserve"> </w:t>
      </w:r>
      <w:r w:rsidRPr="007B299D">
        <w:rPr>
          <w:w w:val="85"/>
          <w:sz w:val="22"/>
          <w:szCs w:val="22"/>
        </w:rPr>
        <w:t>, nato a (Comune, provincia, Stato)</w:t>
      </w:r>
      <w:r w:rsidR="007B299D" w:rsidRPr="007B299D">
        <w:rPr>
          <w:w w:val="85"/>
          <w:sz w:val="22"/>
          <w:szCs w:val="22"/>
        </w:rPr>
        <w:t xml:space="preserve"> </w:t>
      </w:r>
      <w:r w:rsidR="007B299D" w:rsidRPr="007B299D">
        <w:rPr>
          <w:w w:val="85"/>
          <w:sz w:val="22"/>
          <w:szCs w:val="22"/>
          <w:u w:val="single"/>
        </w:rPr>
        <w:t xml:space="preserve">                                    </w:t>
      </w:r>
      <w:r w:rsidR="007B299D">
        <w:rPr>
          <w:w w:val="85"/>
          <w:sz w:val="22"/>
          <w:szCs w:val="22"/>
          <w:u w:val="single"/>
        </w:rPr>
        <w:t xml:space="preserve"> </w:t>
      </w:r>
      <w:r w:rsidRPr="00C4322E">
        <w:rPr>
          <w:w w:val="85"/>
          <w:sz w:val="22"/>
          <w:szCs w:val="22"/>
        </w:rPr>
        <w:t>il</w:t>
      </w:r>
      <w:r w:rsidRPr="007B299D">
        <w:rPr>
          <w:w w:val="85"/>
          <w:sz w:val="22"/>
          <w:szCs w:val="22"/>
        </w:rPr>
        <w:t xml:space="preserve"> </w:t>
      </w:r>
      <w:r w:rsidRPr="00C4322E">
        <w:rPr>
          <w:w w:val="85"/>
          <w:sz w:val="22"/>
          <w:szCs w:val="22"/>
        </w:rPr>
        <w:t>(gg/mm/aa</w:t>
      </w:r>
      <w:r w:rsidRPr="007B299D">
        <w:rPr>
          <w:w w:val="85"/>
          <w:sz w:val="22"/>
          <w:szCs w:val="22"/>
        </w:rPr>
        <w:t>)</w:t>
      </w:r>
      <w:r w:rsidR="007B299D" w:rsidRPr="007B299D">
        <w:rPr>
          <w:w w:val="85"/>
          <w:sz w:val="22"/>
          <w:szCs w:val="22"/>
        </w:rPr>
        <w:t xml:space="preserve"> </w:t>
      </w:r>
      <w:r w:rsidR="00F63050" w:rsidRPr="007B299D">
        <w:rPr>
          <w:w w:val="85"/>
          <w:sz w:val="22"/>
          <w:szCs w:val="22"/>
          <w:u w:val="single"/>
        </w:rPr>
        <w:t xml:space="preserve"> </w:t>
      </w:r>
      <w:r w:rsidRPr="007B299D">
        <w:rPr>
          <w:w w:val="85"/>
          <w:sz w:val="22"/>
          <w:szCs w:val="22"/>
          <w:u w:val="single"/>
        </w:rPr>
        <w:t xml:space="preserve"> </w:t>
      </w:r>
      <w:r w:rsidR="00F63050" w:rsidRPr="007B299D">
        <w:rPr>
          <w:w w:val="85"/>
          <w:sz w:val="22"/>
          <w:szCs w:val="22"/>
          <w:u w:val="single"/>
        </w:rPr>
        <w:t xml:space="preserve">                                                          </w:t>
      </w:r>
      <w:r w:rsidRPr="007B299D">
        <w:rPr>
          <w:w w:val="85"/>
          <w:sz w:val="22"/>
          <w:szCs w:val="22"/>
        </w:rPr>
        <w:t xml:space="preserve"> </w:t>
      </w:r>
      <w:r w:rsidRPr="00C4322E">
        <w:rPr>
          <w:w w:val="85"/>
          <w:sz w:val="22"/>
          <w:szCs w:val="22"/>
        </w:rPr>
        <w:t>Reside</w:t>
      </w:r>
      <w:r w:rsidR="00F63050" w:rsidRPr="00C4322E">
        <w:rPr>
          <w:w w:val="85"/>
          <w:sz w:val="22"/>
          <w:szCs w:val="22"/>
        </w:rPr>
        <w:t xml:space="preserve">nte </w:t>
      </w:r>
      <w:r w:rsidRPr="00C4322E">
        <w:rPr>
          <w:w w:val="85"/>
          <w:sz w:val="22"/>
          <w:szCs w:val="22"/>
        </w:rPr>
        <w:t>in</w:t>
      </w:r>
      <w:r w:rsidRPr="007B299D">
        <w:rPr>
          <w:w w:val="85"/>
          <w:sz w:val="22"/>
          <w:szCs w:val="22"/>
        </w:rPr>
        <w:t xml:space="preserve"> </w:t>
      </w:r>
      <w:r w:rsidRPr="00C4322E">
        <w:rPr>
          <w:w w:val="85"/>
          <w:sz w:val="22"/>
          <w:szCs w:val="22"/>
        </w:rPr>
        <w:t>(via/piazza/largo)</w:t>
      </w:r>
      <w:r w:rsidR="007B299D">
        <w:rPr>
          <w:w w:val="85"/>
          <w:sz w:val="22"/>
          <w:szCs w:val="22"/>
        </w:rPr>
        <w:t xml:space="preserve"> </w:t>
      </w:r>
      <w:r w:rsidR="007B299D" w:rsidRPr="007B299D">
        <w:rPr>
          <w:w w:val="85"/>
          <w:sz w:val="22"/>
          <w:szCs w:val="22"/>
          <w:u w:val="single"/>
        </w:rPr>
        <w:t xml:space="preserve">                                    </w:t>
      </w:r>
      <w:r w:rsidR="00F63050" w:rsidRPr="00C4322E">
        <w:rPr>
          <w:w w:val="85"/>
          <w:sz w:val="22"/>
          <w:szCs w:val="22"/>
        </w:rPr>
        <w:t xml:space="preserve"> </w:t>
      </w:r>
      <w:r w:rsidRPr="007B299D">
        <w:rPr>
          <w:w w:val="85"/>
          <w:sz w:val="22"/>
          <w:szCs w:val="22"/>
        </w:rPr>
        <w:tab/>
        <w:t>n</w:t>
      </w:r>
      <w:r w:rsidR="00F63050" w:rsidRPr="007B299D">
        <w:rPr>
          <w:w w:val="85"/>
          <w:sz w:val="22"/>
          <w:szCs w:val="22"/>
        </w:rPr>
        <w:t>.</w:t>
      </w:r>
      <w:r w:rsidR="007B299D">
        <w:rPr>
          <w:w w:val="85"/>
          <w:sz w:val="22"/>
          <w:szCs w:val="22"/>
          <w:u w:val="single"/>
        </w:rPr>
        <w:t xml:space="preserve">       </w:t>
      </w:r>
      <w:r w:rsidR="007B299D" w:rsidRPr="007B299D">
        <w:rPr>
          <w:w w:val="85"/>
          <w:sz w:val="22"/>
          <w:szCs w:val="22"/>
        </w:rPr>
        <w:t xml:space="preserve">, </w:t>
      </w:r>
      <w:r w:rsidR="007B299D">
        <w:rPr>
          <w:w w:val="85"/>
          <w:sz w:val="22"/>
          <w:szCs w:val="22"/>
        </w:rPr>
        <w:t xml:space="preserve">Comune </w:t>
      </w:r>
      <w:r w:rsidR="007B299D">
        <w:rPr>
          <w:w w:val="85"/>
          <w:sz w:val="22"/>
          <w:szCs w:val="22"/>
          <w:u w:val="single"/>
        </w:rPr>
        <w:t xml:space="preserve">                                    , </w:t>
      </w:r>
      <w:r w:rsidR="007B299D">
        <w:rPr>
          <w:w w:val="85"/>
          <w:sz w:val="22"/>
          <w:szCs w:val="22"/>
        </w:rPr>
        <w:t xml:space="preserve">CAP </w:t>
      </w:r>
      <w:r w:rsidR="007B299D">
        <w:rPr>
          <w:w w:val="85"/>
          <w:sz w:val="22"/>
          <w:szCs w:val="22"/>
          <w:u w:val="single"/>
        </w:rPr>
        <w:t xml:space="preserve">                </w:t>
      </w:r>
      <w:r w:rsidR="007B299D">
        <w:rPr>
          <w:w w:val="85"/>
          <w:sz w:val="22"/>
          <w:szCs w:val="22"/>
        </w:rPr>
        <w:t xml:space="preserve">, Cittadinanza </w:t>
      </w:r>
      <w:r w:rsidR="007B299D">
        <w:rPr>
          <w:w w:val="85"/>
          <w:sz w:val="22"/>
          <w:szCs w:val="22"/>
          <w:u w:val="single"/>
        </w:rPr>
        <w:t xml:space="preserve">                                              </w:t>
      </w:r>
      <w:r w:rsidRPr="007B299D">
        <w:rPr>
          <w:w w:val="85"/>
          <w:sz w:val="22"/>
          <w:szCs w:val="22"/>
        </w:rPr>
        <w:t>Documento di riconoscimento</w:t>
      </w:r>
      <w:r w:rsidR="00F63050" w:rsidRPr="007B299D">
        <w:rPr>
          <w:w w:val="85"/>
          <w:sz w:val="22"/>
          <w:szCs w:val="22"/>
        </w:rPr>
        <w:t xml:space="preserve"> (tipologia)</w:t>
      </w:r>
      <w:r w:rsidR="007B299D">
        <w:rPr>
          <w:w w:val="85"/>
          <w:sz w:val="22"/>
          <w:szCs w:val="22"/>
        </w:rPr>
        <w:t xml:space="preserve"> </w:t>
      </w:r>
      <w:r w:rsidR="007B299D">
        <w:rPr>
          <w:w w:val="85"/>
          <w:sz w:val="22"/>
          <w:szCs w:val="22"/>
          <w:u w:val="single"/>
        </w:rPr>
        <w:t xml:space="preserve">                                          </w:t>
      </w:r>
      <w:r w:rsidR="007B299D">
        <w:rPr>
          <w:w w:val="85"/>
          <w:sz w:val="22"/>
          <w:szCs w:val="22"/>
        </w:rPr>
        <w:t xml:space="preserve">n. </w:t>
      </w:r>
      <w:r w:rsidR="007B299D">
        <w:rPr>
          <w:w w:val="85"/>
          <w:sz w:val="22"/>
          <w:szCs w:val="22"/>
          <w:u w:val="single"/>
        </w:rPr>
        <w:t xml:space="preserve">    </w:t>
      </w:r>
    </w:p>
    <w:p w14:paraId="448162B4" w14:textId="5B9E6C68" w:rsidR="007B299D" w:rsidRPr="007B299D" w:rsidRDefault="007B299D" w:rsidP="00C4322E">
      <w:pPr>
        <w:pStyle w:val="BodyText"/>
        <w:ind w:right="99"/>
        <w:rPr>
          <w:w w:val="85"/>
          <w:sz w:val="22"/>
          <w:szCs w:val="22"/>
          <w:u w:val="single"/>
        </w:rPr>
      </w:pPr>
      <w:r>
        <w:rPr>
          <w:w w:val="85"/>
          <w:sz w:val="22"/>
          <w:szCs w:val="22"/>
          <w:u w:val="single"/>
        </w:rPr>
        <w:t xml:space="preserve">                   </w:t>
      </w:r>
      <w:r>
        <w:rPr>
          <w:w w:val="85"/>
          <w:sz w:val="22"/>
          <w:szCs w:val="22"/>
        </w:rPr>
        <w:t xml:space="preserve">, Rilasciato da </w:t>
      </w:r>
      <w:r>
        <w:rPr>
          <w:w w:val="85"/>
          <w:sz w:val="22"/>
          <w:szCs w:val="22"/>
          <w:u w:val="single"/>
        </w:rPr>
        <w:t xml:space="preserve">                                                    </w:t>
      </w:r>
      <w:proofErr w:type="gramStart"/>
      <w:r w:rsidRPr="007B299D">
        <w:rPr>
          <w:w w:val="85"/>
          <w:sz w:val="22"/>
          <w:szCs w:val="22"/>
        </w:rPr>
        <w:t xml:space="preserve">  ,</w:t>
      </w:r>
      <w:proofErr w:type="gramEnd"/>
      <w:r w:rsidRPr="007B299D">
        <w:rPr>
          <w:w w:val="85"/>
          <w:sz w:val="22"/>
          <w:szCs w:val="22"/>
        </w:rPr>
        <w:t xml:space="preserve"> </w:t>
      </w:r>
      <w:r>
        <w:rPr>
          <w:w w:val="85"/>
          <w:sz w:val="22"/>
          <w:szCs w:val="22"/>
        </w:rPr>
        <w:t xml:space="preserve">il (gg/mm/aa) </w:t>
      </w:r>
      <w:r>
        <w:rPr>
          <w:w w:val="85"/>
          <w:sz w:val="22"/>
          <w:szCs w:val="22"/>
          <w:u w:val="single"/>
        </w:rPr>
        <w:t xml:space="preserve">                                 </w:t>
      </w:r>
      <w:r w:rsidRPr="007B299D">
        <w:rPr>
          <w:w w:val="85"/>
          <w:sz w:val="22"/>
          <w:szCs w:val="22"/>
        </w:rPr>
        <w:t xml:space="preserve">, </w:t>
      </w:r>
      <w:r>
        <w:rPr>
          <w:w w:val="85"/>
          <w:sz w:val="22"/>
          <w:szCs w:val="22"/>
        </w:rPr>
        <w:t xml:space="preserve">scadenza (gg/mm/aa) </w:t>
      </w:r>
      <w:r>
        <w:rPr>
          <w:w w:val="85"/>
          <w:sz w:val="22"/>
          <w:szCs w:val="22"/>
          <w:u w:val="single"/>
        </w:rPr>
        <w:t xml:space="preserve">                                         </w:t>
      </w:r>
      <w:r w:rsidRPr="007B299D">
        <w:rPr>
          <w:w w:val="85"/>
          <w:sz w:val="22"/>
          <w:szCs w:val="22"/>
        </w:rPr>
        <w:t>,</w:t>
      </w:r>
      <w:r>
        <w:rPr>
          <w:w w:val="85"/>
          <w:sz w:val="22"/>
          <w:szCs w:val="22"/>
        </w:rPr>
        <w:t xml:space="preserve"> in qualità di</w:t>
      </w:r>
    </w:p>
    <w:p w14:paraId="4D2B1C8D" w14:textId="613C791A" w:rsidR="00045460" w:rsidRPr="00C4322E" w:rsidRDefault="00C4322E" w:rsidP="00C4322E">
      <w:pPr>
        <w:pStyle w:val="BodyText"/>
        <w:ind w:right="99"/>
        <w:rPr>
          <w:sz w:val="22"/>
          <w:szCs w:val="22"/>
        </w:rPr>
      </w:pPr>
      <w:r w:rsidRPr="00C4322E">
        <w:rPr>
          <w:noProof/>
          <w:sz w:val="22"/>
          <w:szCs w:val="22"/>
        </w:rPr>
        <mc:AlternateContent>
          <mc:Choice Requires="wps">
            <w:drawing>
              <wp:anchor distT="0" distB="0" distL="114300" distR="114300" simplePos="0" relativeHeight="251667456" behindDoc="0" locked="0" layoutInCell="1" allowOverlap="1" wp14:anchorId="2EE028DE" wp14:editId="364DAD08">
                <wp:simplePos x="0" y="0"/>
                <wp:positionH relativeFrom="page">
                  <wp:posOffset>3999865</wp:posOffset>
                </wp:positionH>
                <wp:positionV relativeFrom="paragraph">
                  <wp:posOffset>68580</wp:posOffset>
                </wp:positionV>
                <wp:extent cx="140970" cy="140970"/>
                <wp:effectExtent l="0" t="0" r="11430" b="1143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E5DA7CB" id="Rectangle 15" o:spid="_x0000_s1026" style="position:absolute;margin-left:314.95pt;margin-top:5.4pt;width:11.1pt;height:1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" filled="f" strokecolor="#231f20" strokeweight=".25pt">
                <w10:wrap anchorx="page"/>
              </v:rect>
            </w:pict>
          </mc:Fallback>
        </mc:AlternateContent>
      </w:r>
      <w:r w:rsidRPr="00C4322E">
        <w:rPr>
          <w:noProof/>
          <w:sz w:val="22"/>
          <w:szCs w:val="22"/>
        </w:rPr>
        <mc:AlternateContent>
          <mc:Choice Requires="wps">
            <w:drawing>
              <wp:anchor distT="0" distB="0" distL="114300" distR="114300" simplePos="0" relativeHeight="251665408" behindDoc="0" locked="0" layoutInCell="1" allowOverlap="1" wp14:anchorId="1ABD0C75" wp14:editId="7BDA5EFD">
                <wp:simplePos x="0" y="0"/>
                <wp:positionH relativeFrom="page">
                  <wp:posOffset>2668905</wp:posOffset>
                </wp:positionH>
                <wp:positionV relativeFrom="paragraph">
                  <wp:posOffset>67945</wp:posOffset>
                </wp:positionV>
                <wp:extent cx="140970" cy="140970"/>
                <wp:effectExtent l="0" t="0" r="11430" b="1143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20AEA19" id="Rectangle 15" o:spid="_x0000_s1026" style="position:absolute;margin-left:210.15pt;margin-top:5.35pt;width:11.1pt;height:11.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" filled="f" strokecolor="#231f20" strokeweight=".25pt">
                <w10:wrap anchorx="page"/>
              </v:rect>
            </w:pict>
          </mc:Fallback>
        </mc:AlternateContent>
      </w:r>
      <w:r w:rsidRPr="00C4322E">
        <w:rPr>
          <w:noProof/>
          <w:sz w:val="22"/>
          <w:szCs w:val="22"/>
        </w:rPr>
        <mc:AlternateContent>
          <mc:Choice Requires="wps">
            <w:drawing>
              <wp:anchor distT="0" distB="0" distL="114300" distR="114300" simplePos="0" relativeHeight="251663360" behindDoc="0" locked="0" layoutInCell="1" allowOverlap="1" wp14:anchorId="7EFE3833" wp14:editId="081E7F63">
                <wp:simplePos x="0" y="0"/>
                <wp:positionH relativeFrom="page">
                  <wp:posOffset>875665</wp:posOffset>
                </wp:positionH>
                <wp:positionV relativeFrom="paragraph">
                  <wp:posOffset>66040</wp:posOffset>
                </wp:positionV>
                <wp:extent cx="140970" cy="140970"/>
                <wp:effectExtent l="0" t="0" r="11430" b="1143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317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1F8BFD" id="Rectangle 15" o:spid="_x0000_s1026" style="position:absolute;margin-left:68.95pt;margin-top:5.2pt;width:11.1pt;height:1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" filled="f" strokecolor="#231f20" strokeweight=".25pt">
                <w10:wrap anchorx="page"/>
              </v:rect>
            </w:pict>
          </mc:Fallback>
        </mc:AlternateContent>
      </w:r>
      <w:r w:rsidR="00045460" w:rsidRPr="00C4322E">
        <w:rPr>
          <w:sz w:val="22"/>
          <w:szCs w:val="22"/>
        </w:rPr>
        <w:t xml:space="preserve">    Legale Rappresentante              </w:t>
      </w:r>
      <w:r w:rsidR="00AD4061" w:rsidRPr="00C4322E">
        <w:rPr>
          <w:sz w:val="22"/>
          <w:szCs w:val="22"/>
        </w:rPr>
        <w:t>Amministratore               Procuratore</w:t>
      </w:r>
    </w:p>
    <w:p w14:paraId="33D23C2F" w14:textId="65363FF0" w:rsidR="00DA251D" w:rsidRPr="00C4322E" w:rsidRDefault="00045460" w:rsidP="00F63050">
      <w:pPr>
        <w:pStyle w:val="BodyText"/>
        <w:rPr>
          <w:sz w:val="22"/>
          <w:szCs w:val="22"/>
        </w:rPr>
      </w:pPr>
      <w:r w:rsidRPr="00C4322E">
        <w:rPr>
          <w:sz w:val="22"/>
          <w:szCs w:val="22"/>
        </w:rPr>
        <w:t xml:space="preserve">della (Ragione sociale/Denominazione sociale) _____________________________________________ con sede legale in (via/Città/Stato) _____________________________, </w:t>
      </w:r>
      <w:r w:rsidR="007B299D">
        <w:rPr>
          <w:sz w:val="22"/>
          <w:szCs w:val="22"/>
        </w:rPr>
        <w:t>Partita IVA n.</w:t>
      </w:r>
      <w:r w:rsidRPr="00C4322E">
        <w:rPr>
          <w:sz w:val="22"/>
          <w:szCs w:val="22"/>
        </w:rPr>
        <w:t xml:space="preserve"> ____________________________, tel. ______________, indirizzo di posta elettronica certificata __________________________________ (di seguito, “</w:t>
      </w:r>
      <w:r w:rsidRPr="00C4322E">
        <w:rPr>
          <w:b/>
          <w:bCs/>
          <w:sz w:val="22"/>
          <w:szCs w:val="22"/>
        </w:rPr>
        <w:t>Impresa</w:t>
      </w:r>
      <w:r w:rsidRPr="00C4322E">
        <w:rPr>
          <w:sz w:val="22"/>
          <w:szCs w:val="22"/>
        </w:rPr>
        <w:t xml:space="preserve">”), con riferimento </w:t>
      </w:r>
      <w:r w:rsidR="00102F02">
        <w:rPr>
          <w:sz w:val="22"/>
          <w:szCs w:val="22"/>
        </w:rPr>
        <w:t>all’affidamento meglio identificato</w:t>
      </w:r>
      <w:r w:rsidRPr="00C4322E">
        <w:rPr>
          <w:sz w:val="22"/>
          <w:szCs w:val="22"/>
        </w:rPr>
        <w:t xml:space="preserve"> in oggetto ed in relazione al Progetto</w:t>
      </w:r>
      <w:r w:rsidR="007B2CBD">
        <w:rPr>
          <w:sz w:val="22"/>
          <w:szCs w:val="22"/>
        </w:rPr>
        <w:t xml:space="preserve"> </w:t>
      </w:r>
      <w:r w:rsidR="00E37AB5">
        <w:rPr>
          <w:sz w:val="22"/>
          <w:szCs w:val="22"/>
        </w:rPr>
        <w:t>“</w:t>
      </w:r>
      <w:r w:rsidR="00E37AB5" w:rsidRPr="00A4045B">
        <w:rPr>
          <w:sz w:val="22"/>
          <w:szCs w:val="22"/>
        </w:rPr>
        <w:t xml:space="preserve">D3 4 Health - Digital </w:t>
      </w:r>
      <w:proofErr w:type="spellStart"/>
      <w:r w:rsidR="00E37AB5" w:rsidRPr="00A4045B">
        <w:rPr>
          <w:sz w:val="22"/>
          <w:szCs w:val="22"/>
        </w:rPr>
        <w:t>Driven</w:t>
      </w:r>
      <w:proofErr w:type="spellEnd"/>
      <w:r w:rsidR="00E37AB5" w:rsidRPr="00A4045B">
        <w:rPr>
          <w:sz w:val="22"/>
          <w:szCs w:val="22"/>
        </w:rPr>
        <w:t xml:space="preserve"> </w:t>
      </w:r>
      <w:proofErr w:type="spellStart"/>
      <w:r w:rsidR="00E37AB5" w:rsidRPr="00A4045B">
        <w:rPr>
          <w:sz w:val="22"/>
          <w:szCs w:val="22"/>
        </w:rPr>
        <w:t>Diagnostics</w:t>
      </w:r>
      <w:proofErr w:type="spellEnd"/>
      <w:r w:rsidR="00E37AB5" w:rsidRPr="00A4045B">
        <w:rPr>
          <w:sz w:val="22"/>
          <w:szCs w:val="22"/>
        </w:rPr>
        <w:t xml:space="preserve">, </w:t>
      </w:r>
      <w:proofErr w:type="spellStart"/>
      <w:r w:rsidR="00E37AB5" w:rsidRPr="00A4045B">
        <w:rPr>
          <w:sz w:val="22"/>
          <w:szCs w:val="22"/>
        </w:rPr>
        <w:t>prognostics</w:t>
      </w:r>
      <w:proofErr w:type="spellEnd"/>
      <w:r w:rsidR="00E37AB5" w:rsidRPr="00A4045B">
        <w:rPr>
          <w:sz w:val="22"/>
          <w:szCs w:val="22"/>
        </w:rPr>
        <w:t xml:space="preserve"> and </w:t>
      </w:r>
      <w:proofErr w:type="spellStart"/>
      <w:r w:rsidR="00E37AB5" w:rsidRPr="00A4045B">
        <w:rPr>
          <w:sz w:val="22"/>
          <w:szCs w:val="22"/>
        </w:rPr>
        <w:t>therapeutics</w:t>
      </w:r>
      <w:proofErr w:type="spellEnd"/>
      <w:r w:rsidR="00E37AB5" w:rsidRPr="00A4045B">
        <w:rPr>
          <w:sz w:val="22"/>
          <w:szCs w:val="22"/>
        </w:rPr>
        <w:t xml:space="preserve"> for </w:t>
      </w:r>
      <w:proofErr w:type="spellStart"/>
      <w:r w:rsidR="00E37AB5" w:rsidRPr="00A4045B">
        <w:rPr>
          <w:sz w:val="22"/>
          <w:szCs w:val="22"/>
        </w:rPr>
        <w:t>sustainable</w:t>
      </w:r>
      <w:proofErr w:type="spellEnd"/>
      <w:r w:rsidR="00E37AB5" w:rsidRPr="00A4045B">
        <w:rPr>
          <w:sz w:val="22"/>
          <w:szCs w:val="22"/>
        </w:rPr>
        <w:t xml:space="preserve"> Health care” - CODICE PNC0000001 </w:t>
      </w:r>
      <w:r w:rsidRPr="00C4322E">
        <w:rPr>
          <w:sz w:val="22"/>
          <w:szCs w:val="22"/>
        </w:rPr>
        <w:t xml:space="preserve">- </w:t>
      </w:r>
      <w:proofErr w:type="spellStart"/>
      <w:r w:rsidR="001C1F4E" w:rsidRPr="001C1F4E">
        <w:rPr>
          <w:sz w:val="22"/>
          <w:szCs w:val="22"/>
        </w:rPr>
        <w:t>sCIG</w:t>
      </w:r>
      <w:proofErr w:type="spellEnd"/>
      <w:r w:rsidR="001C1F4E" w:rsidRPr="001C1F4E">
        <w:rPr>
          <w:sz w:val="22"/>
          <w:szCs w:val="22"/>
        </w:rPr>
        <w:t xml:space="preserve"> E000000090</w:t>
      </w:r>
      <w:r w:rsidR="001C1F4E">
        <w:rPr>
          <w:sz w:val="22"/>
          <w:szCs w:val="22"/>
        </w:rPr>
        <w:t xml:space="preserve"> </w:t>
      </w:r>
      <w:r w:rsidR="00DA4B89">
        <w:rPr>
          <w:sz w:val="22"/>
          <w:szCs w:val="22"/>
        </w:rPr>
        <w:t xml:space="preserve">- </w:t>
      </w:r>
      <w:r w:rsidRPr="00C4322E">
        <w:rPr>
          <w:sz w:val="22"/>
          <w:szCs w:val="22"/>
        </w:rPr>
        <w:t xml:space="preserve">CODICE CUP </w:t>
      </w:r>
      <w:r w:rsidR="007A3F1A" w:rsidRPr="007A3F1A">
        <w:rPr>
          <w:sz w:val="22"/>
          <w:szCs w:val="22"/>
        </w:rPr>
        <w:t>B53C22006060001</w:t>
      </w:r>
    </w:p>
    <w:p w14:paraId="2195BE2C" w14:textId="65DB819A" w:rsidR="00566F99" w:rsidRPr="00C4322E" w:rsidRDefault="00566F99" w:rsidP="00F63050">
      <w:pPr>
        <w:pStyle w:val="BodyText"/>
        <w:jc w:val="center"/>
        <w:rPr>
          <w:b/>
          <w:bCs/>
          <w:sz w:val="22"/>
          <w:szCs w:val="22"/>
        </w:rPr>
      </w:pPr>
      <w:r w:rsidRPr="00C4322E">
        <w:rPr>
          <w:b/>
          <w:bCs/>
          <w:sz w:val="22"/>
          <w:szCs w:val="22"/>
        </w:rPr>
        <w:t>DICHIARA</w:t>
      </w:r>
    </w:p>
    <w:p w14:paraId="0077AD8F" w14:textId="33F3C6F2" w:rsidR="00763AB4" w:rsidRPr="00AF41BD" w:rsidRDefault="00F63050" w:rsidP="00F63050">
      <w:pPr>
        <w:pStyle w:val="BodyText"/>
        <w:rPr>
          <w:sz w:val="22"/>
          <w:szCs w:val="22"/>
          <w:lang w:bidi="ar-SA"/>
        </w:rPr>
      </w:pPr>
      <w:r w:rsidRPr="00C4322E">
        <w:rPr>
          <w:sz w:val="22"/>
          <w:szCs w:val="22"/>
        </w:rPr>
        <w:t xml:space="preserve">sotto la propria responsabilità ai sensi degli artt. 46 e 47 del D.P.R. n. 445/2000, consapevole delle responsabilità di ordine amministrativo, civile e penale in caso di dichiarazioni mendaci, ai sensi dell’art. </w:t>
      </w:r>
      <w:r w:rsidRPr="0036421F">
        <w:rPr>
          <w:sz w:val="22"/>
          <w:szCs w:val="22"/>
        </w:rPr>
        <w:t>76 del D.P.R. medesimo,</w:t>
      </w:r>
      <w:r w:rsidR="00FB1CBE" w:rsidRPr="00AF41BD">
        <w:rPr>
          <w:sz w:val="22"/>
          <w:szCs w:val="22"/>
        </w:rPr>
        <w:t xml:space="preserve"> q</w:t>
      </w:r>
      <w:r w:rsidR="00253A19" w:rsidRPr="00AF41BD">
        <w:rPr>
          <w:sz w:val="22"/>
          <w:szCs w:val="22"/>
          <w:lang w:bidi="ar-SA"/>
        </w:rPr>
        <w:t>uanto richiesto nelle seguenti sezioni:</w:t>
      </w:r>
    </w:p>
    <w:sdt>
      <w:sdtPr>
        <w:rPr>
          <w:b/>
          <w:bCs/>
        </w:rPr>
        <w:id w:val="298274181"/>
        <w:docPartObj>
          <w:docPartGallery w:val="Table of Contents"/>
          <w:docPartUnique/>
        </w:docPartObj>
      </w:sdtPr>
      <w:sdtContent>
        <w:p w14:paraId="7C73541D" w14:textId="543DEE84" w:rsidR="00115F43" w:rsidRPr="00AF41BD" w:rsidRDefault="00E90ACE" w:rsidP="00115F43">
          <w:pPr>
            <w:pStyle w:val="TOC1"/>
            <w:rPr>
              <w:rFonts w:asciiTheme="minorHAnsi" w:eastAsiaTheme="minorEastAsia" w:hAnsiTheme="minorHAnsi" w:cstheme="minorBidi"/>
              <w:b/>
              <w:bCs/>
              <w:color w:val="auto"/>
              <w:w w:val="100"/>
              <w:kern w:val="2"/>
              <w:sz w:val="28"/>
              <w:szCs w:val="28"/>
              <w:lang w:bidi="ar-SA"/>
              <w14:ligatures w14:val="standardContextual"/>
            </w:rPr>
          </w:pPr>
          <w:r w:rsidRPr="00AF41BD">
            <w:rPr>
              <w:b/>
              <w:bCs/>
            </w:rPr>
            <w:fldChar w:fldCharType="begin"/>
          </w:r>
          <w:r w:rsidRPr="00AF41BD">
            <w:rPr>
              <w:b/>
              <w:bCs/>
            </w:rPr>
            <w:instrText xml:space="preserve"> TOC \o "1-3" \h \z \u </w:instrText>
          </w:r>
          <w:r w:rsidRPr="00AF41BD">
            <w:rPr>
              <w:b/>
              <w:bCs/>
            </w:rPr>
            <w:fldChar w:fldCharType="separate"/>
          </w:r>
          <w:hyperlink w:anchor="_Toc171339496" w:history="1">
            <w:r w:rsidR="00115F43" w:rsidRPr="00AF41BD">
              <w:rPr>
                <w:rStyle w:val="Hyperlink"/>
                <w:b/>
                <w:bCs/>
              </w:rPr>
              <w:t>SEZIONE 1.</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DATI IDENTIFICATIVI</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_Toc171339496 \h </w:instrText>
            </w:r>
            <w:r w:rsidR="00115F43" w:rsidRPr="00AF41BD">
              <w:rPr>
                <w:b/>
                <w:bCs/>
                <w:webHidden/>
              </w:rPr>
            </w:r>
            <w:r w:rsidR="00115F43" w:rsidRPr="00AF41BD">
              <w:rPr>
                <w:b/>
                <w:bCs/>
                <w:webHidden/>
              </w:rPr>
              <w:fldChar w:fldCharType="separate"/>
            </w:r>
            <w:r w:rsidR="00CB3344" w:rsidRPr="00AF41BD">
              <w:rPr>
                <w:b/>
                <w:bCs/>
                <w:webHidden/>
              </w:rPr>
              <w:t>2</w:t>
            </w:r>
            <w:r w:rsidR="00115F43" w:rsidRPr="00AF41BD">
              <w:rPr>
                <w:b/>
                <w:bCs/>
                <w:webHidden/>
              </w:rPr>
              <w:fldChar w:fldCharType="end"/>
            </w:r>
          </w:hyperlink>
        </w:p>
        <w:p w14:paraId="6F6EE354" w14:textId="1FBD40E9" w:rsidR="00115F43" w:rsidRPr="00AF41BD" w:rsidRDefault="00000000" w:rsidP="00115F43">
          <w:pPr>
            <w:pStyle w:val="TOC1"/>
            <w:rPr>
              <w:rFonts w:asciiTheme="minorHAnsi" w:eastAsiaTheme="minorEastAsia" w:hAnsiTheme="minorHAnsi" w:cstheme="minorBidi"/>
              <w:b/>
              <w:bCs/>
              <w:color w:val="auto"/>
              <w:w w:val="100"/>
              <w:kern w:val="2"/>
              <w:sz w:val="28"/>
              <w:szCs w:val="28"/>
              <w:lang w:bidi="ar-SA"/>
              <w14:ligatures w14:val="standardContextual"/>
            </w:rPr>
          </w:pPr>
          <w:hyperlink w:anchor="_Toc171339497" w:history="1">
            <w:r w:rsidR="00115F43" w:rsidRPr="00AF41BD">
              <w:rPr>
                <w:rStyle w:val="Hyperlink"/>
                <w:b/>
                <w:bCs/>
              </w:rPr>
              <w:t>SEZIONE 2.</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DICHIARAZIONI RELATIVE AI REQUISITI DI ORDINE GENERALE</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_Toc171339497 \h </w:instrText>
            </w:r>
            <w:r w:rsidR="00115F43" w:rsidRPr="00AF41BD">
              <w:rPr>
                <w:b/>
                <w:bCs/>
                <w:webHidden/>
              </w:rPr>
            </w:r>
            <w:r w:rsidR="00115F43" w:rsidRPr="00AF41BD">
              <w:rPr>
                <w:b/>
                <w:bCs/>
                <w:webHidden/>
              </w:rPr>
              <w:fldChar w:fldCharType="separate"/>
            </w:r>
            <w:r w:rsidR="00CB3344" w:rsidRPr="00AF41BD">
              <w:rPr>
                <w:b/>
                <w:bCs/>
                <w:webHidden/>
              </w:rPr>
              <w:t>2</w:t>
            </w:r>
            <w:r w:rsidR="00115F43" w:rsidRPr="00AF41BD">
              <w:rPr>
                <w:b/>
                <w:bCs/>
                <w:webHidden/>
              </w:rPr>
              <w:fldChar w:fldCharType="end"/>
            </w:r>
          </w:hyperlink>
        </w:p>
        <w:p w14:paraId="0C140508" w14:textId="1C36CD87" w:rsidR="00115F43" w:rsidRPr="00AF41BD" w:rsidRDefault="00000000" w:rsidP="00115F43">
          <w:pPr>
            <w:pStyle w:val="TOC1"/>
            <w:ind w:left="1560" w:hanging="1560"/>
            <w:rPr>
              <w:rFonts w:asciiTheme="minorHAnsi" w:eastAsiaTheme="minorEastAsia" w:hAnsiTheme="minorHAnsi" w:cstheme="minorBidi"/>
              <w:b/>
              <w:bCs/>
              <w:color w:val="auto"/>
              <w:w w:val="100"/>
              <w:kern w:val="2"/>
              <w:sz w:val="28"/>
              <w:szCs w:val="28"/>
              <w:lang w:bidi="ar-SA"/>
              <w14:ligatures w14:val="standardContextual"/>
            </w:rPr>
          </w:pPr>
          <w:hyperlink w:anchor="_Toc171339498" w:history="1">
            <w:r w:rsidR="00115F43" w:rsidRPr="00AF41BD">
              <w:rPr>
                <w:rStyle w:val="Hyperlink"/>
                <w:b/>
                <w:bCs/>
              </w:rPr>
              <w:t>SEZIONE 3.</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DICHIARAZIONE DI ASSENZA DI CONFLITTI DI INTERESSI DEL TITOLARE EFFETTIVO/RAPPRESENTANTE LEGALE</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_Toc171339498 \h </w:instrText>
            </w:r>
            <w:r w:rsidR="00115F43" w:rsidRPr="00AF41BD">
              <w:rPr>
                <w:b/>
                <w:bCs/>
                <w:webHidden/>
              </w:rPr>
            </w:r>
            <w:r w:rsidR="00115F43" w:rsidRPr="00AF41BD">
              <w:rPr>
                <w:b/>
                <w:bCs/>
                <w:webHidden/>
              </w:rPr>
              <w:fldChar w:fldCharType="separate"/>
            </w:r>
            <w:r w:rsidR="00CB3344" w:rsidRPr="00AF41BD">
              <w:rPr>
                <w:b/>
                <w:bCs/>
                <w:webHidden/>
              </w:rPr>
              <w:t>3</w:t>
            </w:r>
            <w:r w:rsidR="00115F43" w:rsidRPr="00AF41BD">
              <w:rPr>
                <w:b/>
                <w:bCs/>
                <w:webHidden/>
              </w:rPr>
              <w:fldChar w:fldCharType="end"/>
            </w:r>
          </w:hyperlink>
        </w:p>
        <w:p w14:paraId="7711AC97" w14:textId="68C77D08" w:rsidR="00115F43" w:rsidRPr="00AF41BD" w:rsidRDefault="00000000" w:rsidP="00115F43">
          <w:pPr>
            <w:pStyle w:val="TOC1"/>
            <w:ind w:left="1560" w:hanging="1560"/>
            <w:rPr>
              <w:rFonts w:asciiTheme="minorHAnsi" w:eastAsiaTheme="minorEastAsia" w:hAnsiTheme="minorHAnsi" w:cstheme="minorBidi"/>
              <w:b/>
              <w:bCs/>
              <w:color w:val="auto"/>
              <w:w w:val="100"/>
              <w:kern w:val="2"/>
              <w:sz w:val="28"/>
              <w:szCs w:val="28"/>
              <w:lang w:bidi="ar-SA"/>
              <w14:ligatures w14:val="standardContextual"/>
            </w:rPr>
          </w:pPr>
          <w:hyperlink w:anchor="_Toc171339499" w:history="1">
            <w:r w:rsidR="00115F43" w:rsidRPr="00AF41BD">
              <w:rPr>
                <w:rStyle w:val="Hyperlink"/>
                <w:b/>
                <w:bCs/>
              </w:rPr>
              <w:t>SEZIONE 4.</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 xml:space="preserve">DICHIARAZIONI RELATIVE AI FINANZIAMENTI A VALERE SUL PIANO </w:t>
            </w:r>
            <w:r w:rsidR="00115F43" w:rsidRPr="00AF41BD">
              <w:rPr>
                <w:rStyle w:val="Hyperlink"/>
              </w:rPr>
              <w:lastRenderedPageBreak/>
              <w:t>NAZIONALE COMPLEMENTARE</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_Toc171339499 \h </w:instrText>
            </w:r>
            <w:r w:rsidR="00115F43" w:rsidRPr="00AF41BD">
              <w:rPr>
                <w:b/>
                <w:bCs/>
                <w:webHidden/>
              </w:rPr>
            </w:r>
            <w:r w:rsidR="00115F43" w:rsidRPr="00AF41BD">
              <w:rPr>
                <w:b/>
                <w:bCs/>
                <w:webHidden/>
              </w:rPr>
              <w:fldChar w:fldCharType="separate"/>
            </w:r>
            <w:r w:rsidR="00CB3344" w:rsidRPr="00AF41BD">
              <w:rPr>
                <w:b/>
                <w:bCs/>
                <w:webHidden/>
              </w:rPr>
              <w:t>5</w:t>
            </w:r>
            <w:r w:rsidR="00115F43" w:rsidRPr="00AF41BD">
              <w:rPr>
                <w:b/>
                <w:bCs/>
                <w:webHidden/>
              </w:rPr>
              <w:fldChar w:fldCharType="end"/>
            </w:r>
          </w:hyperlink>
        </w:p>
        <w:p w14:paraId="7C170EE5" w14:textId="420B5FFB" w:rsidR="00115F43" w:rsidRPr="00AF41BD" w:rsidRDefault="00000000" w:rsidP="00115F43">
          <w:pPr>
            <w:pStyle w:val="TOC1"/>
            <w:rPr>
              <w:rFonts w:asciiTheme="minorHAnsi" w:eastAsiaTheme="minorEastAsia" w:hAnsiTheme="minorHAnsi" w:cstheme="minorBidi"/>
              <w:b/>
              <w:bCs/>
              <w:color w:val="auto"/>
              <w:w w:val="100"/>
              <w:kern w:val="2"/>
              <w:sz w:val="28"/>
              <w:szCs w:val="28"/>
              <w:lang w:bidi="ar-SA"/>
              <w14:ligatures w14:val="standardContextual"/>
            </w:rPr>
          </w:pPr>
          <w:hyperlink w:anchor="_Toc171339500" w:history="1">
            <w:r w:rsidR="00115F43" w:rsidRPr="00AF41BD">
              <w:rPr>
                <w:rStyle w:val="Hyperlink"/>
                <w:b/>
                <w:bCs/>
              </w:rPr>
              <w:t>SEZIONE 5.</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DICHIARAZIONI RELATIVE ALLA TRACCIABILITÀ DEI FLUSSI</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_Toc171339500 \h </w:instrText>
            </w:r>
            <w:r w:rsidR="00115F43" w:rsidRPr="00AF41BD">
              <w:rPr>
                <w:b/>
                <w:bCs/>
                <w:webHidden/>
              </w:rPr>
            </w:r>
            <w:r w:rsidR="00115F43" w:rsidRPr="00AF41BD">
              <w:rPr>
                <w:b/>
                <w:bCs/>
                <w:webHidden/>
              </w:rPr>
              <w:fldChar w:fldCharType="separate"/>
            </w:r>
            <w:r w:rsidR="00CB3344" w:rsidRPr="00AF41BD">
              <w:rPr>
                <w:b/>
                <w:bCs/>
                <w:webHidden/>
              </w:rPr>
              <w:t>6</w:t>
            </w:r>
            <w:r w:rsidR="00115F43" w:rsidRPr="00AF41BD">
              <w:rPr>
                <w:b/>
                <w:bCs/>
                <w:webHidden/>
              </w:rPr>
              <w:fldChar w:fldCharType="end"/>
            </w:r>
          </w:hyperlink>
        </w:p>
        <w:p w14:paraId="1BA352B7" w14:textId="71D78400" w:rsidR="00115F43" w:rsidRPr="00AF41BD" w:rsidRDefault="00000000" w:rsidP="00115F43">
          <w:pPr>
            <w:pStyle w:val="TOC1"/>
            <w:rPr>
              <w:rFonts w:asciiTheme="minorHAnsi" w:eastAsiaTheme="minorEastAsia" w:hAnsiTheme="minorHAnsi" w:cstheme="minorBidi"/>
              <w:b/>
              <w:bCs/>
              <w:color w:val="auto"/>
              <w:w w:val="100"/>
              <w:kern w:val="2"/>
              <w:lang w:bidi="ar-SA"/>
              <w14:ligatures w14:val="standardContextual"/>
            </w:rPr>
          </w:pPr>
          <w:hyperlink w:anchor="_Toc171339501" w:history="1">
            <w:r w:rsidR="00115F43" w:rsidRPr="00AF41BD">
              <w:rPr>
                <w:rStyle w:val="Hyperlink"/>
                <w:b/>
                <w:bCs/>
              </w:rPr>
              <w:t>SEZIONE 6.</w:t>
            </w:r>
            <w:r w:rsidR="00115F43" w:rsidRPr="00AF41BD">
              <w:rPr>
                <w:rFonts w:asciiTheme="minorHAnsi" w:eastAsiaTheme="minorEastAsia" w:hAnsiTheme="minorHAnsi" w:cstheme="minorBidi"/>
                <w:b/>
                <w:bCs/>
                <w:color w:val="auto"/>
                <w:w w:val="100"/>
                <w:kern w:val="2"/>
                <w:sz w:val="28"/>
                <w:szCs w:val="28"/>
                <w:lang w:bidi="ar-SA"/>
                <w14:ligatures w14:val="standardContextual"/>
              </w:rPr>
              <w:tab/>
            </w:r>
            <w:r w:rsidR="00115F43" w:rsidRPr="00AF41BD">
              <w:rPr>
                <w:rStyle w:val="Hyperlink"/>
              </w:rPr>
              <w:t>ALTRE DICHIARAZIONI</w:t>
            </w:r>
            <w:r w:rsidR="00115F43" w:rsidRPr="00AF41BD">
              <w:rPr>
                <w:b/>
                <w:bCs/>
                <w:webHidden/>
              </w:rPr>
              <w:tab/>
            </w:r>
            <w:r w:rsidR="00115F43" w:rsidRPr="00AF41BD">
              <w:rPr>
                <w:b/>
                <w:bCs/>
                <w:webHidden/>
              </w:rPr>
              <w:fldChar w:fldCharType="begin"/>
            </w:r>
            <w:r w:rsidR="00115F43" w:rsidRPr="00AF41BD">
              <w:rPr>
                <w:b/>
                <w:bCs/>
                <w:webHidden/>
              </w:rPr>
              <w:instrText xml:space="preserve"> PAGEREF _Toc171339501 \h </w:instrText>
            </w:r>
            <w:r w:rsidR="00115F43" w:rsidRPr="00AF41BD">
              <w:rPr>
                <w:b/>
                <w:bCs/>
                <w:webHidden/>
              </w:rPr>
            </w:r>
            <w:r w:rsidR="00115F43" w:rsidRPr="00AF41BD">
              <w:rPr>
                <w:b/>
                <w:bCs/>
                <w:webHidden/>
              </w:rPr>
              <w:fldChar w:fldCharType="separate"/>
            </w:r>
            <w:r w:rsidR="00CB3344" w:rsidRPr="00AF41BD">
              <w:rPr>
                <w:b/>
                <w:bCs/>
                <w:webHidden/>
              </w:rPr>
              <w:t>10</w:t>
            </w:r>
            <w:r w:rsidR="00115F43" w:rsidRPr="00AF41BD">
              <w:rPr>
                <w:b/>
                <w:bCs/>
                <w:webHidden/>
              </w:rPr>
              <w:fldChar w:fldCharType="end"/>
            </w:r>
          </w:hyperlink>
        </w:p>
        <w:p w14:paraId="77B8103E" w14:textId="42A2500C" w:rsidR="00812A69" w:rsidRPr="005D6FEA" w:rsidRDefault="00E90ACE" w:rsidP="005D6FEA">
          <w:pPr>
            <w:pStyle w:val="TOC1"/>
            <w:rPr>
              <w:b/>
              <w:bCs/>
            </w:rPr>
          </w:pPr>
          <w:r w:rsidRPr="00AF41BD">
            <w:rPr>
              <w:b/>
              <w:bCs/>
            </w:rPr>
            <w:fldChar w:fldCharType="end"/>
          </w:r>
        </w:p>
      </w:sdtContent>
    </w:sdt>
    <w:p w14:paraId="510051BD" w14:textId="7BB86C6E" w:rsidR="00592ECD" w:rsidRPr="00C4322E" w:rsidRDefault="00253A19" w:rsidP="00AA2BAD">
      <w:pPr>
        <w:pStyle w:val="Heading1"/>
        <w:ind w:left="0" w:hanging="2"/>
        <w:rPr>
          <w:sz w:val="22"/>
          <w:szCs w:val="22"/>
        </w:rPr>
      </w:pPr>
      <w:bookmarkStart w:id="2" w:name="_Toc171339496"/>
      <w:r w:rsidRPr="00C4322E">
        <w:rPr>
          <w:sz w:val="22"/>
          <w:szCs w:val="22"/>
          <w:highlight w:val="lightGray"/>
        </w:rPr>
        <w:t>DATI IDENTIFICATIVI</w:t>
      </w:r>
      <w:bookmarkEnd w:id="2"/>
    </w:p>
    <w:p w14:paraId="118F5066" w14:textId="2CA2A7A3" w:rsidR="00253A19" w:rsidRPr="00C4322E" w:rsidRDefault="00F63050" w:rsidP="00476ED8">
      <w:pPr>
        <w:pStyle w:val="BodyText"/>
        <w:numPr>
          <w:ilvl w:val="0"/>
          <w:numId w:val="16"/>
        </w:numPr>
        <w:rPr>
          <w:b/>
          <w:bCs/>
          <w:sz w:val="22"/>
          <w:szCs w:val="22"/>
        </w:rPr>
      </w:pPr>
      <w:r w:rsidRPr="00C4322E">
        <w:rPr>
          <w:sz w:val="22"/>
          <w:szCs w:val="22"/>
        </w:rPr>
        <w:t>c</w:t>
      </w:r>
      <w:r w:rsidR="00E15E2E" w:rsidRPr="00C4322E">
        <w:rPr>
          <w:sz w:val="22"/>
          <w:szCs w:val="22"/>
        </w:rPr>
        <w:t>he l</w:t>
      </w:r>
      <w:r w:rsidR="00253A19" w:rsidRPr="00C4322E">
        <w:rPr>
          <w:sz w:val="22"/>
          <w:szCs w:val="22"/>
        </w:rPr>
        <w:t>’</w:t>
      </w:r>
      <w:r w:rsidR="00F64414" w:rsidRPr="00C4322E">
        <w:rPr>
          <w:sz w:val="22"/>
          <w:szCs w:val="22"/>
        </w:rPr>
        <w:t>I</w:t>
      </w:r>
      <w:r w:rsidR="00253A19" w:rsidRPr="00C4322E">
        <w:rPr>
          <w:sz w:val="22"/>
          <w:szCs w:val="22"/>
        </w:rPr>
        <w:t xml:space="preserve">mpresa è iscritta al n. </w:t>
      </w:r>
      <w:r w:rsidR="006A7FEB" w:rsidRPr="00C4322E">
        <w:rPr>
          <w:sz w:val="22"/>
          <w:szCs w:val="22"/>
        </w:rPr>
        <w:t>_________</w:t>
      </w:r>
      <w:r w:rsidR="00253A19" w:rsidRPr="00C4322E">
        <w:rPr>
          <w:sz w:val="22"/>
          <w:szCs w:val="22"/>
        </w:rPr>
        <w:t xml:space="preserve"> del</w:t>
      </w:r>
      <w:r w:rsidRPr="00C4322E">
        <w:rPr>
          <w:sz w:val="22"/>
          <w:szCs w:val="22"/>
        </w:rPr>
        <w:t xml:space="preserve"> ___________________________</w:t>
      </w:r>
      <w:r w:rsidR="00253A19" w:rsidRPr="00C4322E">
        <w:rPr>
          <w:sz w:val="22"/>
          <w:szCs w:val="22"/>
        </w:rPr>
        <w:t xml:space="preserve"> </w:t>
      </w:r>
      <w:r w:rsidR="00253A19" w:rsidRPr="00C4322E">
        <w:rPr>
          <w:sz w:val="22"/>
          <w:szCs w:val="22"/>
          <w:highlight w:val="lightGray"/>
        </w:rPr>
        <w:t>[indicare il Registro, Albo o Lista ufficiale dello Stato di appartenenza]</w:t>
      </w:r>
      <w:r w:rsidRPr="00C4322E">
        <w:rPr>
          <w:sz w:val="22"/>
          <w:szCs w:val="22"/>
        </w:rPr>
        <w:t xml:space="preserve"> con i seguenti dati</w:t>
      </w:r>
      <w:r w:rsidR="00476ED8" w:rsidRPr="00C4322E">
        <w:rPr>
          <w:sz w:val="22"/>
          <w:szCs w:val="22"/>
        </w:rPr>
        <w:t>:</w:t>
      </w:r>
    </w:p>
    <w:p w14:paraId="4AE43650" w14:textId="11EFB7D8" w:rsidR="00253A19" w:rsidRPr="00C4322E" w:rsidRDefault="00253A19" w:rsidP="00FB1CBE">
      <w:pPr>
        <w:pStyle w:val="BodyText"/>
        <w:tabs>
          <w:tab w:val="left" w:pos="709"/>
        </w:tabs>
        <w:ind w:left="709"/>
        <w:rPr>
          <w:sz w:val="22"/>
          <w:szCs w:val="22"/>
        </w:rPr>
      </w:pPr>
      <w:r w:rsidRPr="00C4322E">
        <w:rPr>
          <w:sz w:val="22"/>
          <w:szCs w:val="22"/>
        </w:rPr>
        <w:t>Data di iscrizione:</w:t>
      </w:r>
      <w:r w:rsidR="00F63050" w:rsidRPr="00C4322E">
        <w:rPr>
          <w:sz w:val="22"/>
          <w:szCs w:val="22"/>
        </w:rPr>
        <w:t xml:space="preserve"> ______________________________</w:t>
      </w:r>
      <w:r w:rsidRPr="00C4322E">
        <w:rPr>
          <w:sz w:val="22"/>
          <w:szCs w:val="22"/>
        </w:rPr>
        <w:t>;</w:t>
      </w:r>
    </w:p>
    <w:p w14:paraId="76D66D8F" w14:textId="335C0A53" w:rsidR="00253A19" w:rsidRPr="00C4322E" w:rsidRDefault="00253A19" w:rsidP="00FB1CBE">
      <w:pPr>
        <w:pStyle w:val="BodyText"/>
        <w:tabs>
          <w:tab w:val="left" w:pos="709"/>
        </w:tabs>
        <w:ind w:left="709"/>
        <w:rPr>
          <w:sz w:val="22"/>
          <w:szCs w:val="22"/>
        </w:rPr>
      </w:pPr>
      <w:r w:rsidRPr="00C4322E">
        <w:rPr>
          <w:sz w:val="22"/>
          <w:szCs w:val="22"/>
        </w:rPr>
        <w:t xml:space="preserve">Natura giuridica: </w:t>
      </w:r>
      <w:r w:rsidR="00F63050" w:rsidRPr="00C4322E">
        <w:rPr>
          <w:sz w:val="22"/>
          <w:szCs w:val="22"/>
        </w:rPr>
        <w:t>_______________________________;</w:t>
      </w:r>
    </w:p>
    <w:p w14:paraId="3123A141" w14:textId="78F53891" w:rsidR="00253A19" w:rsidRPr="00C4322E" w:rsidRDefault="00253A19" w:rsidP="00FB1CBE">
      <w:pPr>
        <w:pStyle w:val="BodyText"/>
        <w:tabs>
          <w:tab w:val="left" w:pos="709"/>
        </w:tabs>
        <w:ind w:left="709"/>
        <w:rPr>
          <w:sz w:val="22"/>
          <w:szCs w:val="22"/>
        </w:rPr>
      </w:pPr>
      <w:r w:rsidRPr="00C4322E">
        <w:rPr>
          <w:sz w:val="22"/>
          <w:szCs w:val="22"/>
        </w:rPr>
        <w:t xml:space="preserve">Codice ATECO </w:t>
      </w:r>
      <w:r w:rsidRPr="00C4322E">
        <w:rPr>
          <w:sz w:val="22"/>
          <w:szCs w:val="22"/>
          <w:highlight w:val="lightGray"/>
        </w:rPr>
        <w:t>[o altro codice di classificazione equivalente]</w:t>
      </w:r>
      <w:r w:rsidRPr="00C4322E">
        <w:rPr>
          <w:sz w:val="22"/>
          <w:szCs w:val="22"/>
        </w:rPr>
        <w:t xml:space="preserve">: </w:t>
      </w:r>
      <w:r w:rsidR="00F63050" w:rsidRPr="00C4322E">
        <w:rPr>
          <w:sz w:val="22"/>
          <w:szCs w:val="22"/>
        </w:rPr>
        <w:t>_______________________________;</w:t>
      </w:r>
    </w:p>
    <w:p w14:paraId="38B1FB7B" w14:textId="62E0B0B8" w:rsidR="00253A19" w:rsidRPr="00C4322E" w:rsidRDefault="00253A19" w:rsidP="00FB1CBE">
      <w:pPr>
        <w:pStyle w:val="BodyText"/>
        <w:tabs>
          <w:tab w:val="left" w:pos="709"/>
        </w:tabs>
        <w:ind w:left="709"/>
        <w:rPr>
          <w:sz w:val="22"/>
          <w:szCs w:val="22"/>
        </w:rPr>
      </w:pPr>
      <w:r w:rsidRPr="00C4322E">
        <w:rPr>
          <w:sz w:val="22"/>
          <w:szCs w:val="22"/>
        </w:rPr>
        <w:t xml:space="preserve">Sede legale: </w:t>
      </w:r>
      <w:r w:rsidR="00F63050" w:rsidRPr="00C4322E">
        <w:rPr>
          <w:sz w:val="22"/>
          <w:szCs w:val="22"/>
        </w:rPr>
        <w:t>_______________________________;</w:t>
      </w:r>
    </w:p>
    <w:p w14:paraId="7161603D" w14:textId="40B2B1D7" w:rsidR="00253A19" w:rsidRPr="00C4322E" w:rsidRDefault="00253A19" w:rsidP="00FB1CBE">
      <w:pPr>
        <w:pStyle w:val="BodyText"/>
        <w:tabs>
          <w:tab w:val="left" w:pos="709"/>
        </w:tabs>
        <w:ind w:left="709"/>
        <w:rPr>
          <w:sz w:val="22"/>
          <w:szCs w:val="22"/>
        </w:rPr>
      </w:pPr>
      <w:r w:rsidRPr="00C4322E">
        <w:rPr>
          <w:sz w:val="22"/>
          <w:szCs w:val="22"/>
        </w:rPr>
        <w:t xml:space="preserve">Sede operativa: </w:t>
      </w:r>
      <w:r w:rsidR="00F63050" w:rsidRPr="00C4322E">
        <w:rPr>
          <w:sz w:val="22"/>
          <w:szCs w:val="22"/>
        </w:rPr>
        <w:t>_______________________________;</w:t>
      </w:r>
    </w:p>
    <w:p w14:paraId="18A0C536" w14:textId="4B40E0B8" w:rsidR="00253A19" w:rsidRPr="00C4322E" w:rsidRDefault="00253A19" w:rsidP="00FB1CBE">
      <w:pPr>
        <w:pStyle w:val="BodyText"/>
        <w:tabs>
          <w:tab w:val="left" w:pos="709"/>
        </w:tabs>
        <w:ind w:left="709"/>
        <w:rPr>
          <w:sz w:val="22"/>
          <w:szCs w:val="22"/>
        </w:rPr>
      </w:pPr>
      <w:r w:rsidRPr="00C4322E">
        <w:rPr>
          <w:sz w:val="22"/>
          <w:szCs w:val="22"/>
        </w:rPr>
        <w:t xml:space="preserve">Data inizio attività e durata: </w:t>
      </w:r>
      <w:r w:rsidR="00F63050" w:rsidRPr="00C4322E">
        <w:rPr>
          <w:sz w:val="22"/>
          <w:szCs w:val="22"/>
        </w:rPr>
        <w:t>______________________________;</w:t>
      </w:r>
    </w:p>
    <w:p w14:paraId="725FA7DE" w14:textId="555D48A1" w:rsidR="00253A19" w:rsidRPr="00C4322E" w:rsidRDefault="00253A19" w:rsidP="00FB1CBE">
      <w:pPr>
        <w:pStyle w:val="BodyText"/>
        <w:tabs>
          <w:tab w:val="left" w:pos="709"/>
        </w:tabs>
        <w:ind w:left="709"/>
        <w:rPr>
          <w:sz w:val="22"/>
          <w:szCs w:val="22"/>
        </w:rPr>
      </w:pPr>
      <w:r w:rsidRPr="00C4322E">
        <w:rPr>
          <w:sz w:val="22"/>
          <w:szCs w:val="22"/>
        </w:rPr>
        <w:t xml:space="preserve">Oggetto sociale: </w:t>
      </w:r>
      <w:r w:rsidR="00F63050" w:rsidRPr="00C4322E">
        <w:rPr>
          <w:sz w:val="22"/>
          <w:szCs w:val="22"/>
        </w:rPr>
        <w:t>_______________________________;</w:t>
      </w:r>
    </w:p>
    <w:p w14:paraId="4D7AA5E1" w14:textId="397334F6" w:rsidR="00253A19" w:rsidRPr="00C4322E" w:rsidRDefault="00253A19" w:rsidP="00FB1CBE">
      <w:pPr>
        <w:pStyle w:val="BodyText"/>
        <w:tabs>
          <w:tab w:val="left" w:pos="709"/>
        </w:tabs>
        <w:ind w:left="709"/>
        <w:rPr>
          <w:sz w:val="22"/>
          <w:szCs w:val="22"/>
        </w:rPr>
      </w:pPr>
      <w:r w:rsidRPr="00C4322E">
        <w:rPr>
          <w:sz w:val="22"/>
          <w:szCs w:val="22"/>
        </w:rPr>
        <w:t xml:space="preserve">Partita IVA: </w:t>
      </w:r>
      <w:r w:rsidR="00F63050" w:rsidRPr="00C4322E">
        <w:rPr>
          <w:sz w:val="22"/>
          <w:szCs w:val="22"/>
        </w:rPr>
        <w:t>_______________________________;</w:t>
      </w:r>
    </w:p>
    <w:p w14:paraId="0C4F88B3" w14:textId="77E9591C" w:rsidR="00253A19" w:rsidRPr="00C4322E" w:rsidRDefault="00F63050" w:rsidP="00F63050">
      <w:pPr>
        <w:pStyle w:val="BodyText"/>
        <w:numPr>
          <w:ilvl w:val="0"/>
          <w:numId w:val="16"/>
        </w:numPr>
        <w:rPr>
          <w:sz w:val="22"/>
          <w:szCs w:val="22"/>
        </w:rPr>
      </w:pPr>
      <w:r w:rsidRPr="00C4322E">
        <w:rPr>
          <w:sz w:val="22"/>
          <w:szCs w:val="22"/>
        </w:rPr>
        <w:t>c</w:t>
      </w:r>
      <w:r w:rsidR="00E15E2E" w:rsidRPr="00C4322E">
        <w:rPr>
          <w:sz w:val="22"/>
          <w:szCs w:val="22"/>
        </w:rPr>
        <w:t>he i</w:t>
      </w:r>
      <w:r w:rsidR="00CC06B3" w:rsidRPr="00C4322E">
        <w:rPr>
          <w:sz w:val="22"/>
          <w:szCs w:val="22"/>
        </w:rPr>
        <w:t xml:space="preserve"> membri del Consiglio di amministrazione cui sia stata conferita la legale rappresentanza, ivi compresi institori e procuratori generali, i membri degli organi con poteri di direzione o di vigilanza, i soggetti muniti di poteri di rappresentanza, di direzione o di controllo sono i seguenti:</w:t>
      </w:r>
    </w:p>
    <w:p w14:paraId="394FDEE1" w14:textId="76D25B80" w:rsidR="00CC06B3" w:rsidRPr="00C4322E" w:rsidRDefault="00CC06B3" w:rsidP="00CC06B3">
      <w:pPr>
        <w:pStyle w:val="sche3"/>
        <w:tabs>
          <w:tab w:val="left" w:pos="540"/>
        </w:tabs>
        <w:rPr>
          <w:rFonts w:ascii="Arial" w:hAnsi="Arial" w:cs="Arial"/>
          <w:sz w:val="22"/>
          <w:szCs w:val="22"/>
          <w:lang w:val="it-IT"/>
        </w:rPr>
      </w:pPr>
    </w:p>
    <w:tbl>
      <w:tblPr>
        <w:tblStyle w:val="TableGrid"/>
        <w:tblW w:w="8983" w:type="dxa"/>
        <w:tblInd w:w="-5" w:type="dxa"/>
        <w:tblLook w:val="04A0" w:firstRow="1" w:lastRow="0" w:firstColumn="1" w:lastColumn="0" w:noHBand="0" w:noVBand="1"/>
      </w:tblPr>
      <w:tblGrid>
        <w:gridCol w:w="1345"/>
        <w:gridCol w:w="1237"/>
        <w:gridCol w:w="1594"/>
        <w:gridCol w:w="1489"/>
        <w:gridCol w:w="1480"/>
        <w:gridCol w:w="1838"/>
      </w:tblGrid>
      <w:tr w:rsidR="00CC06B3" w:rsidRPr="00DA4B89" w14:paraId="3548DA00" w14:textId="77777777" w:rsidTr="00C4322E">
        <w:trPr>
          <w:trHeight w:val="539"/>
        </w:trPr>
        <w:tc>
          <w:tcPr>
            <w:tcW w:w="1347" w:type="dxa"/>
            <w:tcBorders>
              <w:top w:val="single" w:sz="4" w:space="0" w:color="auto"/>
              <w:left w:val="single" w:sz="4" w:space="0" w:color="auto"/>
              <w:bottom w:val="single" w:sz="4" w:space="0" w:color="auto"/>
              <w:right w:val="single" w:sz="4" w:space="0" w:color="auto"/>
            </w:tcBorders>
            <w:hideMark/>
          </w:tcPr>
          <w:p w14:paraId="1292F696"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Nome</w:t>
            </w:r>
          </w:p>
        </w:tc>
        <w:tc>
          <w:tcPr>
            <w:tcW w:w="1227" w:type="dxa"/>
            <w:tcBorders>
              <w:top w:val="single" w:sz="4" w:space="0" w:color="auto"/>
              <w:left w:val="single" w:sz="4" w:space="0" w:color="auto"/>
              <w:bottom w:val="single" w:sz="4" w:space="0" w:color="auto"/>
              <w:right w:val="single" w:sz="4" w:space="0" w:color="auto"/>
            </w:tcBorders>
            <w:hideMark/>
          </w:tcPr>
          <w:p w14:paraId="2B0A9D6E"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Cognome</w:t>
            </w:r>
          </w:p>
        </w:tc>
        <w:tc>
          <w:tcPr>
            <w:tcW w:w="1596" w:type="dxa"/>
            <w:tcBorders>
              <w:top w:val="single" w:sz="4" w:space="0" w:color="auto"/>
              <w:left w:val="single" w:sz="4" w:space="0" w:color="auto"/>
              <w:bottom w:val="single" w:sz="4" w:space="0" w:color="auto"/>
              <w:right w:val="single" w:sz="4" w:space="0" w:color="auto"/>
            </w:tcBorders>
            <w:hideMark/>
          </w:tcPr>
          <w:p w14:paraId="51464822"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Luogo e data di nascita</w:t>
            </w:r>
          </w:p>
        </w:tc>
        <w:tc>
          <w:tcPr>
            <w:tcW w:w="1490" w:type="dxa"/>
            <w:tcBorders>
              <w:top w:val="single" w:sz="4" w:space="0" w:color="auto"/>
              <w:left w:val="single" w:sz="4" w:space="0" w:color="auto"/>
              <w:bottom w:val="single" w:sz="4" w:space="0" w:color="auto"/>
              <w:right w:val="single" w:sz="4" w:space="0" w:color="auto"/>
            </w:tcBorders>
            <w:hideMark/>
          </w:tcPr>
          <w:p w14:paraId="104A2745"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Residente a</w:t>
            </w:r>
          </w:p>
        </w:tc>
        <w:tc>
          <w:tcPr>
            <w:tcW w:w="1482" w:type="dxa"/>
            <w:tcBorders>
              <w:top w:val="single" w:sz="4" w:space="0" w:color="auto"/>
              <w:left w:val="single" w:sz="4" w:space="0" w:color="auto"/>
              <w:bottom w:val="single" w:sz="4" w:space="0" w:color="auto"/>
              <w:right w:val="single" w:sz="4" w:space="0" w:color="auto"/>
            </w:tcBorders>
            <w:hideMark/>
          </w:tcPr>
          <w:p w14:paraId="07D134DF"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Codice fiscale</w:t>
            </w:r>
          </w:p>
        </w:tc>
        <w:tc>
          <w:tcPr>
            <w:tcW w:w="1841" w:type="dxa"/>
            <w:tcBorders>
              <w:top w:val="single" w:sz="4" w:space="0" w:color="auto"/>
              <w:left w:val="single" w:sz="4" w:space="0" w:color="auto"/>
              <w:bottom w:val="single" w:sz="4" w:space="0" w:color="auto"/>
              <w:right w:val="single" w:sz="4" w:space="0" w:color="auto"/>
            </w:tcBorders>
            <w:hideMark/>
          </w:tcPr>
          <w:p w14:paraId="7FE60854" w14:textId="77777777" w:rsidR="00CC06B3" w:rsidRPr="00DA4B89" w:rsidRDefault="00CC06B3" w:rsidP="00476ED8">
            <w:pPr>
              <w:pStyle w:val="BodyText"/>
              <w:spacing w:before="0" w:line="240" w:lineRule="auto"/>
              <w:jc w:val="center"/>
              <w:rPr>
                <w:b/>
                <w:bCs/>
                <w:sz w:val="22"/>
                <w:szCs w:val="22"/>
              </w:rPr>
            </w:pPr>
            <w:r w:rsidRPr="00DA4B89">
              <w:rPr>
                <w:b/>
                <w:bCs/>
                <w:sz w:val="22"/>
                <w:szCs w:val="22"/>
              </w:rPr>
              <w:t>Carica ricoperta</w:t>
            </w:r>
          </w:p>
        </w:tc>
      </w:tr>
      <w:tr w:rsidR="00CC06B3" w:rsidRPr="00C4322E" w14:paraId="52219E8B"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6FA0D7D"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71E45FD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613E40AE"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2C44313F"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F221627"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69B8AEF5"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r w:rsidR="00CC06B3" w:rsidRPr="00C4322E" w14:paraId="493A5D8A"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056C6DF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C3D8E1"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1363E70A"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7AA3200E"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5F11A67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432C9E04"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r w:rsidR="00CC06B3" w:rsidRPr="00C4322E" w14:paraId="60743EB5"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7E730726"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1DE6307F"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22DF3CFF"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33D9B4"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533AAC8"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A2B6CB6"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r w:rsidR="00CC06B3" w:rsidRPr="00C4322E" w14:paraId="407ADB48" w14:textId="77777777" w:rsidTr="00C4322E">
        <w:trPr>
          <w:trHeight w:val="263"/>
        </w:trPr>
        <w:tc>
          <w:tcPr>
            <w:tcW w:w="1347" w:type="dxa"/>
            <w:tcBorders>
              <w:top w:val="single" w:sz="4" w:space="0" w:color="auto"/>
              <w:left w:val="single" w:sz="4" w:space="0" w:color="auto"/>
              <w:bottom w:val="single" w:sz="4" w:space="0" w:color="auto"/>
              <w:right w:val="single" w:sz="4" w:space="0" w:color="auto"/>
            </w:tcBorders>
            <w:hideMark/>
          </w:tcPr>
          <w:p w14:paraId="286143A6"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366CFE6A"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0E68EA73"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69F6EB42"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40AC26A2"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2752DEA8"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r w:rsidR="00CC06B3" w:rsidRPr="00C4322E" w14:paraId="0438BC1C" w14:textId="77777777" w:rsidTr="00C4322E">
        <w:trPr>
          <w:trHeight w:val="273"/>
        </w:trPr>
        <w:tc>
          <w:tcPr>
            <w:tcW w:w="1347" w:type="dxa"/>
            <w:tcBorders>
              <w:top w:val="single" w:sz="4" w:space="0" w:color="auto"/>
              <w:left w:val="single" w:sz="4" w:space="0" w:color="auto"/>
              <w:bottom w:val="single" w:sz="4" w:space="0" w:color="auto"/>
              <w:right w:val="single" w:sz="4" w:space="0" w:color="auto"/>
            </w:tcBorders>
            <w:hideMark/>
          </w:tcPr>
          <w:p w14:paraId="4C5D1E3F"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227" w:type="dxa"/>
            <w:tcBorders>
              <w:top w:val="single" w:sz="4" w:space="0" w:color="auto"/>
              <w:left w:val="single" w:sz="4" w:space="0" w:color="auto"/>
              <w:bottom w:val="single" w:sz="4" w:space="0" w:color="auto"/>
              <w:right w:val="single" w:sz="4" w:space="0" w:color="auto"/>
            </w:tcBorders>
            <w:hideMark/>
          </w:tcPr>
          <w:p w14:paraId="2B5E21A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596" w:type="dxa"/>
            <w:tcBorders>
              <w:top w:val="single" w:sz="4" w:space="0" w:color="auto"/>
              <w:left w:val="single" w:sz="4" w:space="0" w:color="auto"/>
              <w:bottom w:val="single" w:sz="4" w:space="0" w:color="auto"/>
              <w:right w:val="single" w:sz="4" w:space="0" w:color="auto"/>
            </w:tcBorders>
            <w:hideMark/>
          </w:tcPr>
          <w:p w14:paraId="553E5B3C"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90" w:type="dxa"/>
            <w:tcBorders>
              <w:top w:val="single" w:sz="4" w:space="0" w:color="auto"/>
              <w:left w:val="single" w:sz="4" w:space="0" w:color="auto"/>
              <w:bottom w:val="single" w:sz="4" w:space="0" w:color="auto"/>
              <w:right w:val="single" w:sz="4" w:space="0" w:color="auto"/>
            </w:tcBorders>
            <w:hideMark/>
          </w:tcPr>
          <w:p w14:paraId="543EFCE4"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482" w:type="dxa"/>
            <w:tcBorders>
              <w:top w:val="single" w:sz="4" w:space="0" w:color="auto"/>
              <w:left w:val="single" w:sz="4" w:space="0" w:color="auto"/>
              <w:bottom w:val="single" w:sz="4" w:space="0" w:color="auto"/>
              <w:right w:val="single" w:sz="4" w:space="0" w:color="auto"/>
            </w:tcBorders>
            <w:hideMark/>
          </w:tcPr>
          <w:p w14:paraId="0F78867B"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c>
          <w:tcPr>
            <w:tcW w:w="1841" w:type="dxa"/>
            <w:tcBorders>
              <w:top w:val="single" w:sz="4" w:space="0" w:color="auto"/>
              <w:left w:val="single" w:sz="4" w:space="0" w:color="auto"/>
              <w:bottom w:val="single" w:sz="4" w:space="0" w:color="auto"/>
              <w:right w:val="single" w:sz="4" w:space="0" w:color="auto"/>
            </w:tcBorders>
            <w:hideMark/>
          </w:tcPr>
          <w:p w14:paraId="1DCBD362" w14:textId="77777777" w:rsidR="00CC06B3" w:rsidRPr="00C4322E" w:rsidRDefault="00CC06B3" w:rsidP="00476ED8">
            <w:pPr>
              <w:pStyle w:val="BodyText"/>
              <w:spacing w:before="0" w:line="240" w:lineRule="auto"/>
              <w:rPr>
                <w:sz w:val="22"/>
                <w:szCs w:val="22"/>
              </w:rPr>
            </w:pPr>
            <w:r w:rsidRPr="00C4322E">
              <w:rPr>
                <w:sz w:val="22"/>
                <w:szCs w:val="22"/>
              </w:rPr>
              <w:fldChar w:fldCharType="begin">
                <w:ffData>
                  <w:name w:val="Testo1"/>
                  <w:enabled/>
                  <w:calcOnExit w:val="0"/>
                  <w:textInput/>
                </w:ffData>
              </w:fldChar>
            </w:r>
            <w:r w:rsidRPr="00C4322E">
              <w:rPr>
                <w:sz w:val="22"/>
                <w:szCs w:val="22"/>
              </w:rPr>
              <w:instrText xml:space="preserve"> FORMTEXT </w:instrText>
            </w:r>
            <w:r w:rsidRPr="00C4322E">
              <w:rPr>
                <w:sz w:val="22"/>
                <w:szCs w:val="22"/>
              </w:rPr>
            </w:r>
            <w:r w:rsidRPr="00C4322E">
              <w:rPr>
                <w:sz w:val="22"/>
                <w:szCs w:val="22"/>
              </w:rPr>
              <w:fldChar w:fldCharType="separate"/>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t> </w:t>
            </w:r>
            <w:r w:rsidRPr="00C4322E">
              <w:rPr>
                <w:sz w:val="22"/>
                <w:szCs w:val="22"/>
              </w:rPr>
              <w:fldChar w:fldCharType="end"/>
            </w:r>
          </w:p>
        </w:tc>
      </w:tr>
    </w:tbl>
    <w:p w14:paraId="7F0D2B1E" w14:textId="77777777" w:rsidR="00CC06B3" w:rsidRPr="00C4322E" w:rsidRDefault="00CC06B3" w:rsidP="00CC06B3">
      <w:pPr>
        <w:pStyle w:val="sche3"/>
        <w:tabs>
          <w:tab w:val="left" w:pos="540"/>
        </w:tabs>
        <w:rPr>
          <w:rFonts w:asciiTheme="minorHAnsi" w:hAnsiTheme="minorHAnsi" w:cstheme="minorHAnsi"/>
          <w:sz w:val="22"/>
          <w:szCs w:val="22"/>
          <w:lang w:val="it-IT"/>
        </w:rPr>
      </w:pPr>
    </w:p>
    <w:p w14:paraId="14E6FE9F" w14:textId="6D188BCE" w:rsidR="00CC06B3" w:rsidRPr="00C4322E" w:rsidRDefault="00AA2BAD" w:rsidP="00AA2BAD">
      <w:pPr>
        <w:pStyle w:val="Heading1"/>
        <w:ind w:left="0" w:hanging="2"/>
        <w:rPr>
          <w:sz w:val="22"/>
          <w:szCs w:val="22"/>
        </w:rPr>
      </w:pPr>
      <w:bookmarkStart w:id="3" w:name="_Toc171339497"/>
      <w:r w:rsidRPr="00C4322E">
        <w:rPr>
          <w:sz w:val="22"/>
          <w:szCs w:val="22"/>
        </w:rPr>
        <w:t xml:space="preserve">DICHIARAZIONI </w:t>
      </w:r>
      <w:r w:rsidR="00CC06B3" w:rsidRPr="00C4322E">
        <w:rPr>
          <w:sz w:val="22"/>
          <w:szCs w:val="22"/>
        </w:rPr>
        <w:t>RELATIVE AI REQUISITI DI ORDINE GENERALE</w:t>
      </w:r>
      <w:bookmarkEnd w:id="3"/>
    </w:p>
    <w:p w14:paraId="28364065" w14:textId="379DA811" w:rsidR="00915781" w:rsidRDefault="00E15E2E" w:rsidP="00F63050">
      <w:pPr>
        <w:pStyle w:val="BodyText"/>
        <w:numPr>
          <w:ilvl w:val="0"/>
          <w:numId w:val="16"/>
        </w:numPr>
        <w:rPr>
          <w:sz w:val="22"/>
          <w:szCs w:val="22"/>
        </w:rPr>
      </w:pPr>
      <w:r w:rsidRPr="00C4322E">
        <w:rPr>
          <w:sz w:val="22"/>
          <w:szCs w:val="22"/>
        </w:rPr>
        <w:t xml:space="preserve">che il sottoscrittore e, per quanto a propria conoscenza, gli altri soggetti indicati nella precedente Sezione A, </w:t>
      </w:r>
      <w:r w:rsidR="00C16721">
        <w:rPr>
          <w:sz w:val="22"/>
          <w:szCs w:val="22"/>
        </w:rPr>
        <w:t xml:space="preserve">non sono incorsi nelle cause di esclusione degli articoli 94 e seguenti del </w:t>
      </w:r>
      <w:proofErr w:type="spellStart"/>
      <w:r w:rsidR="00C16721">
        <w:rPr>
          <w:sz w:val="22"/>
          <w:szCs w:val="22"/>
        </w:rPr>
        <w:t>D.Lgs.</w:t>
      </w:r>
      <w:proofErr w:type="spellEnd"/>
      <w:r w:rsidR="00C16721">
        <w:rPr>
          <w:sz w:val="22"/>
          <w:szCs w:val="22"/>
        </w:rPr>
        <w:t xml:space="preserve"> 31 marzo 2023, n. 36</w:t>
      </w:r>
      <w:bookmarkStart w:id="4" w:name="_Ref168395567"/>
      <w:r w:rsidR="00463BD9">
        <w:rPr>
          <w:rStyle w:val="EndnoteReference"/>
          <w:sz w:val="22"/>
          <w:szCs w:val="22"/>
        </w:rPr>
        <w:endnoteReference w:id="2"/>
      </w:r>
      <w:bookmarkEnd w:id="4"/>
      <w:r w:rsidR="005D6FEA">
        <w:rPr>
          <w:sz w:val="22"/>
          <w:szCs w:val="22"/>
        </w:rPr>
        <w:t>;</w:t>
      </w:r>
    </w:p>
    <w:p w14:paraId="3E58BA20" w14:textId="20897392" w:rsidR="00C4322E" w:rsidRDefault="00C4322E" w:rsidP="00C4322E">
      <w:pPr>
        <w:pStyle w:val="BodyText"/>
        <w:ind w:left="720"/>
        <w:rPr>
          <w:sz w:val="22"/>
          <w:szCs w:val="22"/>
        </w:rPr>
      </w:pPr>
      <w:r>
        <w:rPr>
          <w:sz w:val="22"/>
          <w:szCs w:val="22"/>
        </w:rPr>
        <w:t>□ Si    □ No</w:t>
      </w:r>
    </w:p>
    <w:p w14:paraId="0B776F98" w14:textId="6293406E" w:rsidR="00C16721" w:rsidRDefault="00C16721" w:rsidP="00C4322E">
      <w:pPr>
        <w:pStyle w:val="BodyText"/>
        <w:ind w:left="720"/>
        <w:rPr>
          <w:sz w:val="22"/>
          <w:szCs w:val="22"/>
        </w:rPr>
      </w:pPr>
      <w:r>
        <w:rPr>
          <w:i/>
          <w:iCs/>
          <w:sz w:val="22"/>
          <w:szCs w:val="22"/>
        </w:rPr>
        <w:t xml:space="preserve">In caso negativo, </w:t>
      </w:r>
      <w:r>
        <w:rPr>
          <w:sz w:val="22"/>
          <w:szCs w:val="22"/>
        </w:rPr>
        <w:t>fornire dettagli dei provvedimenti</w:t>
      </w:r>
    </w:p>
    <w:p w14:paraId="4A323747" w14:textId="0D917E19" w:rsidR="00DA4B89" w:rsidRPr="00C16721" w:rsidRDefault="00C16721" w:rsidP="00DA4B89">
      <w:pPr>
        <w:pStyle w:val="BodyText"/>
        <w:ind w:left="720"/>
        <w:rPr>
          <w:sz w:val="22"/>
          <w:szCs w:val="22"/>
        </w:rPr>
      </w:pPr>
      <w:r>
        <w:rPr>
          <w:sz w:val="22"/>
          <w:szCs w:val="22"/>
        </w:rPr>
        <w:lastRenderedPageBreak/>
        <w:t>__________________________________________________________________________</w:t>
      </w:r>
      <w:r w:rsidR="00DA4B89">
        <w:rPr>
          <w:sz w:val="22"/>
          <w:szCs w:val="22"/>
        </w:rPr>
        <w:t>____________________________________________________________________________________________________________________________________________________</w:t>
      </w:r>
    </w:p>
    <w:p w14:paraId="4EF73AC6" w14:textId="0378C4D3" w:rsidR="003B3FFA" w:rsidRPr="00C4322E" w:rsidRDefault="003B3FFA" w:rsidP="00812A69">
      <w:pPr>
        <w:pStyle w:val="Heading1"/>
        <w:ind w:hanging="1420"/>
        <w:rPr>
          <w:sz w:val="22"/>
          <w:szCs w:val="22"/>
        </w:rPr>
      </w:pPr>
      <w:bookmarkStart w:id="5" w:name="_Toc171339498"/>
      <w:r w:rsidRPr="00C4322E">
        <w:rPr>
          <w:sz w:val="22"/>
          <w:szCs w:val="22"/>
          <w:highlight w:val="lightGray"/>
        </w:rPr>
        <w:t xml:space="preserve">DICHIARAZIONE </w:t>
      </w:r>
      <w:r w:rsidRPr="00C4322E">
        <w:rPr>
          <w:sz w:val="22"/>
          <w:szCs w:val="22"/>
        </w:rPr>
        <w:t>DI ASSENZA DI CONFLITTI DI INTERESSI DEL TITOLARE EFFETTIVO/RAPPRESENTANTE LEGALE</w:t>
      </w:r>
      <w:bookmarkEnd w:id="5"/>
      <w:r w:rsidRPr="00C4322E">
        <w:rPr>
          <w:sz w:val="22"/>
          <w:szCs w:val="22"/>
        </w:rPr>
        <w:t xml:space="preserve"> </w:t>
      </w:r>
    </w:p>
    <w:p w14:paraId="6777E755" w14:textId="3155AEAA" w:rsidR="00E14620" w:rsidRDefault="00E14620" w:rsidP="00B43D7D">
      <w:pPr>
        <w:pStyle w:val="BodyText"/>
        <w:numPr>
          <w:ilvl w:val="0"/>
          <w:numId w:val="16"/>
        </w:numPr>
        <w:rPr>
          <w:sz w:val="22"/>
          <w:szCs w:val="22"/>
        </w:rPr>
      </w:pPr>
      <w:r w:rsidRPr="00E14620">
        <w:rPr>
          <w:sz w:val="22"/>
          <w:szCs w:val="22"/>
        </w:rPr>
        <w:t>che al</w:t>
      </w:r>
      <w:r w:rsidR="000E2850">
        <w:rPr>
          <w:sz w:val="22"/>
          <w:szCs w:val="22"/>
        </w:rPr>
        <w:t>la data del</w:t>
      </w:r>
      <w:r w:rsidRPr="00E14620">
        <w:rPr>
          <w:sz w:val="22"/>
          <w:szCs w:val="22"/>
        </w:rPr>
        <w:t xml:space="preserve"> __/__/__, utilizzando il:</w:t>
      </w:r>
    </w:p>
    <w:p w14:paraId="4C61F9CA" w14:textId="125761FB" w:rsidR="00BC7A3B" w:rsidRPr="00BC7A3B" w:rsidRDefault="00BC7A3B" w:rsidP="00BC7A3B">
      <w:pPr>
        <w:pStyle w:val="BodyText"/>
        <w:ind w:left="1080"/>
        <w:rPr>
          <w:i/>
          <w:iCs/>
          <w:sz w:val="22"/>
          <w:szCs w:val="22"/>
        </w:rPr>
      </w:pPr>
      <w:r w:rsidRPr="000E2850">
        <w:rPr>
          <w:i/>
          <w:iCs/>
          <w:sz w:val="22"/>
          <w:szCs w:val="22"/>
          <w:highlight w:val="lightGray"/>
        </w:rPr>
        <w:t>[alternativamente]</w:t>
      </w:r>
    </w:p>
    <w:p w14:paraId="7D2727CE" w14:textId="3E87E6EB" w:rsidR="00E14620" w:rsidRPr="00E14620" w:rsidRDefault="00E14620" w:rsidP="00E14620">
      <w:pPr>
        <w:pStyle w:val="BodyText"/>
        <w:numPr>
          <w:ilvl w:val="0"/>
          <w:numId w:val="31"/>
        </w:numPr>
        <w:rPr>
          <w:sz w:val="22"/>
          <w:szCs w:val="22"/>
        </w:rPr>
      </w:pPr>
      <w:r w:rsidRPr="00E14620">
        <w:rPr>
          <w:sz w:val="22"/>
          <w:szCs w:val="22"/>
        </w:rPr>
        <w:t>criterio dell’assetto proprietario</w:t>
      </w:r>
      <w:r w:rsidR="00BC7A3B">
        <w:rPr>
          <w:rStyle w:val="FootnoteReference"/>
          <w:sz w:val="22"/>
          <w:szCs w:val="22"/>
        </w:rPr>
        <w:footnoteReference w:id="2"/>
      </w:r>
      <w:r w:rsidRPr="00E14620">
        <w:rPr>
          <w:sz w:val="22"/>
          <w:szCs w:val="22"/>
        </w:rPr>
        <w:t>;</w:t>
      </w:r>
    </w:p>
    <w:p w14:paraId="13560146" w14:textId="7EBA8629" w:rsidR="00E14620" w:rsidRPr="00E14620" w:rsidRDefault="00E14620" w:rsidP="00E14620">
      <w:pPr>
        <w:pStyle w:val="BodyText"/>
        <w:numPr>
          <w:ilvl w:val="0"/>
          <w:numId w:val="31"/>
        </w:numPr>
        <w:rPr>
          <w:sz w:val="22"/>
          <w:szCs w:val="22"/>
        </w:rPr>
      </w:pPr>
      <w:r w:rsidRPr="00E14620">
        <w:rPr>
          <w:sz w:val="22"/>
          <w:szCs w:val="22"/>
        </w:rPr>
        <w:t>criterio del controllo</w:t>
      </w:r>
      <w:r w:rsidR="00BC7A3B">
        <w:rPr>
          <w:rStyle w:val="FootnoteReference"/>
          <w:sz w:val="22"/>
          <w:szCs w:val="22"/>
        </w:rPr>
        <w:footnoteReference w:id="3"/>
      </w:r>
      <w:r w:rsidRPr="00E14620">
        <w:rPr>
          <w:sz w:val="22"/>
          <w:szCs w:val="22"/>
        </w:rPr>
        <w:t>;</w:t>
      </w:r>
    </w:p>
    <w:p w14:paraId="4208524B" w14:textId="7E99B15A" w:rsidR="00E14620" w:rsidRPr="00E14620" w:rsidRDefault="00E14620" w:rsidP="00E14620">
      <w:pPr>
        <w:pStyle w:val="BodyText"/>
        <w:numPr>
          <w:ilvl w:val="0"/>
          <w:numId w:val="31"/>
        </w:numPr>
        <w:rPr>
          <w:sz w:val="22"/>
          <w:szCs w:val="22"/>
        </w:rPr>
      </w:pPr>
      <w:r w:rsidRPr="00E14620">
        <w:rPr>
          <w:sz w:val="22"/>
          <w:szCs w:val="22"/>
        </w:rPr>
        <w:t>criterio residuale</w:t>
      </w:r>
      <w:r w:rsidR="00BC7A3B">
        <w:rPr>
          <w:rStyle w:val="FootnoteReference"/>
          <w:sz w:val="22"/>
          <w:szCs w:val="22"/>
        </w:rPr>
        <w:footnoteReference w:id="4"/>
      </w:r>
      <w:r w:rsidRPr="00E14620">
        <w:rPr>
          <w:sz w:val="22"/>
          <w:szCs w:val="22"/>
        </w:rPr>
        <w:t>;</w:t>
      </w:r>
    </w:p>
    <w:p w14:paraId="79AAD58B" w14:textId="02732FFB" w:rsidR="00E14620" w:rsidRPr="00E14620" w:rsidRDefault="00E14620" w:rsidP="00E14620">
      <w:pPr>
        <w:pStyle w:val="BodyText"/>
        <w:ind w:left="720"/>
        <w:rPr>
          <w:sz w:val="22"/>
          <w:szCs w:val="22"/>
        </w:rPr>
      </w:pPr>
      <w:r w:rsidRPr="00E14620">
        <w:rPr>
          <w:sz w:val="22"/>
          <w:szCs w:val="22"/>
        </w:rPr>
        <w:t>è stato individuato/i il/i seguente/i titolare/i effettivo/i:</w:t>
      </w:r>
    </w:p>
    <w:p w14:paraId="633F0A97" w14:textId="48E785D2" w:rsidR="00E14620" w:rsidRPr="00E14620" w:rsidRDefault="00E14620" w:rsidP="00E14620">
      <w:pPr>
        <w:pStyle w:val="BodyText"/>
        <w:ind w:left="720"/>
        <w:rPr>
          <w:b/>
          <w:bCs/>
          <w:i/>
          <w:iCs/>
          <w:sz w:val="22"/>
          <w:szCs w:val="22"/>
        </w:rPr>
      </w:pPr>
      <w:r w:rsidRPr="00E14620">
        <w:rPr>
          <w:b/>
          <w:bCs/>
          <w:i/>
          <w:iCs/>
          <w:sz w:val="22"/>
          <w:szCs w:val="22"/>
        </w:rPr>
        <w:t>Opzione 1</w:t>
      </w:r>
    </w:p>
    <w:p w14:paraId="73DCFFD5" w14:textId="58258D8B" w:rsidR="00E14620" w:rsidRDefault="00E14620" w:rsidP="00E14620">
      <w:pPr>
        <w:pStyle w:val="BodyText"/>
        <w:numPr>
          <w:ilvl w:val="0"/>
          <w:numId w:val="32"/>
        </w:numPr>
        <w:rPr>
          <w:sz w:val="22"/>
          <w:szCs w:val="22"/>
        </w:rPr>
      </w:pPr>
      <w:r>
        <w:rPr>
          <w:sz w:val="22"/>
          <w:szCs w:val="22"/>
        </w:rPr>
        <w:t>il/la sottoscritto/a;</w:t>
      </w:r>
    </w:p>
    <w:p w14:paraId="19CF881F" w14:textId="27006B4C" w:rsidR="00E14620" w:rsidRDefault="00E14620" w:rsidP="00E14620">
      <w:pPr>
        <w:pStyle w:val="BodyText"/>
        <w:ind w:left="720"/>
        <w:rPr>
          <w:b/>
          <w:bCs/>
          <w:sz w:val="22"/>
          <w:szCs w:val="22"/>
        </w:rPr>
      </w:pPr>
      <w:r>
        <w:rPr>
          <w:b/>
          <w:bCs/>
          <w:i/>
          <w:iCs/>
          <w:sz w:val="22"/>
          <w:szCs w:val="22"/>
        </w:rPr>
        <w:t>Opzione 2</w:t>
      </w:r>
    </w:p>
    <w:p w14:paraId="4A22F4F0" w14:textId="7B2D6A55" w:rsidR="00E14620" w:rsidRDefault="00E14620" w:rsidP="00E14620">
      <w:pPr>
        <w:pStyle w:val="BodyText"/>
        <w:numPr>
          <w:ilvl w:val="0"/>
          <w:numId w:val="32"/>
        </w:numPr>
        <w:rPr>
          <w:sz w:val="22"/>
          <w:szCs w:val="22"/>
        </w:rPr>
      </w:pPr>
      <w:r>
        <w:rPr>
          <w:sz w:val="22"/>
          <w:szCs w:val="22"/>
        </w:rPr>
        <w:t>il/la sottoscritto/a unitamente a:</w:t>
      </w:r>
    </w:p>
    <w:p w14:paraId="1978D958" w14:textId="24434DD8" w:rsidR="00E14620" w:rsidRDefault="00250405" w:rsidP="00E14620">
      <w:pPr>
        <w:pStyle w:val="BodyText"/>
        <w:ind w:left="1440"/>
        <w:rPr>
          <w:i/>
          <w:iCs/>
          <w:sz w:val="22"/>
          <w:szCs w:val="22"/>
        </w:rPr>
      </w:pPr>
      <w:r w:rsidRPr="00250405">
        <w:rPr>
          <w:i/>
          <w:iCs/>
          <w:sz w:val="22"/>
          <w:szCs w:val="22"/>
          <w:highlight w:val="lightGray"/>
        </w:rPr>
        <w:t>[</w:t>
      </w:r>
      <w:r w:rsidR="00E14620" w:rsidRPr="00250405">
        <w:rPr>
          <w:i/>
          <w:iCs/>
          <w:sz w:val="22"/>
          <w:szCs w:val="22"/>
          <w:highlight w:val="lightGray"/>
        </w:rPr>
        <w:t>ripetere le informazioni sottoindicate per ciascuna persona fisica individuata come titolare effettivo</w:t>
      </w:r>
      <w:r w:rsidRPr="00250405">
        <w:rPr>
          <w:i/>
          <w:iCs/>
          <w:sz w:val="22"/>
          <w:szCs w:val="22"/>
          <w:highlight w:val="lightGray"/>
        </w:rPr>
        <w:t>]</w:t>
      </w:r>
    </w:p>
    <w:p w14:paraId="22C811F0" w14:textId="380BBBFE" w:rsidR="00E14620" w:rsidRDefault="00E14620" w:rsidP="00E14620">
      <w:pPr>
        <w:pStyle w:val="BodyText"/>
        <w:ind w:left="1440"/>
        <w:rPr>
          <w:sz w:val="22"/>
          <w:szCs w:val="22"/>
        </w:rPr>
      </w:pPr>
      <w:r>
        <w:rPr>
          <w:sz w:val="22"/>
          <w:szCs w:val="22"/>
        </w:rPr>
        <w:t>Cognome ____________________________ Nome __________________________</w:t>
      </w:r>
    </w:p>
    <w:p w14:paraId="38801701" w14:textId="5A5817C6" w:rsidR="00E14620" w:rsidRDefault="00E14620" w:rsidP="00E14620">
      <w:pPr>
        <w:pStyle w:val="BodyText"/>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prov. (_____), il __________________</w:t>
      </w:r>
    </w:p>
    <w:p w14:paraId="6EB8869C" w14:textId="7E2476A8" w:rsidR="00E14620" w:rsidRDefault="00E14620" w:rsidP="00E14620">
      <w:pPr>
        <w:pStyle w:val="BodyText"/>
        <w:ind w:left="1440"/>
        <w:rPr>
          <w:sz w:val="22"/>
          <w:szCs w:val="22"/>
        </w:rPr>
      </w:pPr>
      <w:r>
        <w:rPr>
          <w:sz w:val="22"/>
          <w:szCs w:val="22"/>
        </w:rPr>
        <w:t>C.F. ________________________________ residente a ______________________</w:t>
      </w:r>
    </w:p>
    <w:p w14:paraId="1FEB4ACB" w14:textId="042A7287" w:rsidR="00E14620" w:rsidRDefault="00E14620" w:rsidP="00E14620">
      <w:pPr>
        <w:pStyle w:val="BodyText"/>
        <w:ind w:left="1440"/>
        <w:rPr>
          <w:sz w:val="22"/>
          <w:szCs w:val="22"/>
        </w:rPr>
      </w:pPr>
      <w:r>
        <w:rPr>
          <w:sz w:val="22"/>
          <w:szCs w:val="22"/>
        </w:rPr>
        <w:t>Prov. (____) in via _____________________________________________________</w:t>
      </w:r>
    </w:p>
    <w:p w14:paraId="022540C9" w14:textId="774FE8F2" w:rsidR="00E14620" w:rsidRDefault="00E14620" w:rsidP="00E14620">
      <w:pPr>
        <w:pStyle w:val="BodyText"/>
        <w:ind w:left="1440"/>
        <w:rPr>
          <w:sz w:val="22"/>
          <w:szCs w:val="22"/>
        </w:rPr>
      </w:pPr>
      <w:r>
        <w:rPr>
          <w:sz w:val="22"/>
          <w:szCs w:val="22"/>
        </w:rPr>
        <w:t>CAP ________________________________</w:t>
      </w:r>
    </w:p>
    <w:p w14:paraId="0C76964B" w14:textId="21370CF0" w:rsidR="00E14620" w:rsidRPr="00E14620" w:rsidRDefault="00E14620" w:rsidP="00E14620">
      <w:pPr>
        <w:pStyle w:val="BodyText"/>
        <w:rPr>
          <w:b/>
          <w:bCs/>
          <w:i/>
          <w:iCs/>
          <w:sz w:val="22"/>
          <w:szCs w:val="22"/>
        </w:rPr>
      </w:pPr>
      <w:r>
        <w:rPr>
          <w:sz w:val="22"/>
          <w:szCs w:val="22"/>
        </w:rPr>
        <w:tab/>
      </w:r>
      <w:r w:rsidRPr="00E14620">
        <w:rPr>
          <w:b/>
          <w:bCs/>
          <w:i/>
          <w:iCs/>
          <w:sz w:val="22"/>
          <w:szCs w:val="22"/>
        </w:rPr>
        <w:t>Opzione 3</w:t>
      </w:r>
    </w:p>
    <w:p w14:paraId="027EEC08" w14:textId="77777777" w:rsidR="00E14620" w:rsidRPr="00E14620" w:rsidRDefault="00E14620" w:rsidP="00E14620">
      <w:pPr>
        <w:pStyle w:val="BodyText"/>
        <w:numPr>
          <w:ilvl w:val="1"/>
          <w:numId w:val="16"/>
        </w:numPr>
        <w:rPr>
          <w:sz w:val="22"/>
          <w:szCs w:val="22"/>
        </w:rPr>
      </w:pPr>
      <w:r w:rsidRPr="00E14620">
        <w:rPr>
          <w:sz w:val="22"/>
          <w:szCs w:val="22"/>
        </w:rPr>
        <w:t>nella/e persona/e fisica/che di:</w:t>
      </w:r>
    </w:p>
    <w:p w14:paraId="64211707" w14:textId="07AAE45C" w:rsidR="00E14620" w:rsidRDefault="00250405" w:rsidP="00E14620">
      <w:pPr>
        <w:pStyle w:val="BodyText"/>
        <w:ind w:left="1440"/>
        <w:rPr>
          <w:i/>
          <w:iCs/>
          <w:sz w:val="22"/>
          <w:szCs w:val="22"/>
        </w:rPr>
      </w:pPr>
      <w:r w:rsidRPr="00250405">
        <w:rPr>
          <w:i/>
          <w:iCs/>
          <w:sz w:val="22"/>
          <w:szCs w:val="22"/>
          <w:highlight w:val="lightGray"/>
        </w:rPr>
        <w:t>[</w:t>
      </w:r>
      <w:r w:rsidR="00E14620" w:rsidRPr="00250405">
        <w:rPr>
          <w:i/>
          <w:iCs/>
          <w:sz w:val="22"/>
          <w:szCs w:val="22"/>
          <w:highlight w:val="lightGray"/>
        </w:rPr>
        <w:t>ripetere le informazioni sottoindicate per ciascuna persona fisica individuata come titolare effettivo</w:t>
      </w:r>
      <w:r w:rsidRPr="00250405">
        <w:rPr>
          <w:i/>
          <w:iCs/>
          <w:sz w:val="22"/>
          <w:szCs w:val="22"/>
          <w:highlight w:val="lightGray"/>
        </w:rPr>
        <w:t>]</w:t>
      </w:r>
    </w:p>
    <w:p w14:paraId="386FA6AD" w14:textId="77777777" w:rsidR="00E14620" w:rsidRDefault="00E14620" w:rsidP="00E14620">
      <w:pPr>
        <w:pStyle w:val="BodyText"/>
        <w:ind w:left="1440"/>
        <w:rPr>
          <w:sz w:val="22"/>
          <w:szCs w:val="22"/>
        </w:rPr>
      </w:pPr>
      <w:r>
        <w:rPr>
          <w:sz w:val="22"/>
          <w:szCs w:val="22"/>
        </w:rPr>
        <w:lastRenderedPageBreak/>
        <w:t>Cognome ____________________________ Nome __________________________</w:t>
      </w:r>
    </w:p>
    <w:p w14:paraId="2E59FA8A" w14:textId="77777777" w:rsidR="00E14620" w:rsidRDefault="00E14620" w:rsidP="00E14620">
      <w:pPr>
        <w:pStyle w:val="BodyText"/>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prov. (_____), il __________________</w:t>
      </w:r>
    </w:p>
    <w:p w14:paraId="4CED42BE" w14:textId="77777777" w:rsidR="00E14620" w:rsidRDefault="00E14620" w:rsidP="00E14620">
      <w:pPr>
        <w:pStyle w:val="BodyText"/>
        <w:ind w:left="1440"/>
        <w:rPr>
          <w:sz w:val="22"/>
          <w:szCs w:val="22"/>
        </w:rPr>
      </w:pPr>
      <w:r>
        <w:rPr>
          <w:sz w:val="22"/>
          <w:szCs w:val="22"/>
        </w:rPr>
        <w:t>C.F. ________________________________ residente a ______________________</w:t>
      </w:r>
    </w:p>
    <w:p w14:paraId="45265F38" w14:textId="77777777" w:rsidR="00E14620" w:rsidRDefault="00E14620" w:rsidP="00E14620">
      <w:pPr>
        <w:pStyle w:val="BodyText"/>
        <w:ind w:left="1440"/>
        <w:rPr>
          <w:sz w:val="22"/>
          <w:szCs w:val="22"/>
        </w:rPr>
      </w:pPr>
      <w:r>
        <w:rPr>
          <w:sz w:val="22"/>
          <w:szCs w:val="22"/>
        </w:rPr>
        <w:t>Prov. (____) in via _____________________________________________________</w:t>
      </w:r>
    </w:p>
    <w:p w14:paraId="78E352FF" w14:textId="6C1FCC45" w:rsidR="00E14620" w:rsidRDefault="00E14620" w:rsidP="00E14620">
      <w:pPr>
        <w:pStyle w:val="BodyText"/>
        <w:ind w:left="1440"/>
        <w:rPr>
          <w:sz w:val="22"/>
          <w:szCs w:val="22"/>
        </w:rPr>
      </w:pPr>
      <w:r>
        <w:rPr>
          <w:sz w:val="22"/>
          <w:szCs w:val="22"/>
        </w:rPr>
        <w:t>CAP ________________________________</w:t>
      </w:r>
    </w:p>
    <w:p w14:paraId="2A062294" w14:textId="5235F94F" w:rsidR="00E14620" w:rsidRDefault="00E14620" w:rsidP="00E14620">
      <w:pPr>
        <w:pStyle w:val="BodyText"/>
        <w:rPr>
          <w:b/>
          <w:bCs/>
          <w:i/>
          <w:iCs/>
          <w:sz w:val="22"/>
          <w:szCs w:val="22"/>
        </w:rPr>
      </w:pPr>
      <w:r w:rsidRPr="00E14620">
        <w:rPr>
          <w:b/>
          <w:bCs/>
          <w:sz w:val="22"/>
          <w:szCs w:val="22"/>
        </w:rPr>
        <w:tab/>
        <w:t>O</w:t>
      </w:r>
      <w:r w:rsidRPr="00E14620">
        <w:rPr>
          <w:b/>
          <w:bCs/>
          <w:i/>
          <w:iCs/>
          <w:sz w:val="22"/>
          <w:szCs w:val="22"/>
        </w:rPr>
        <w:t>pzione 4</w:t>
      </w:r>
    </w:p>
    <w:p w14:paraId="77380AA1" w14:textId="02F31DDC" w:rsidR="00E14620" w:rsidRPr="00E14620" w:rsidRDefault="00E14620" w:rsidP="00E37AB5">
      <w:pPr>
        <w:pStyle w:val="BodyText"/>
        <w:numPr>
          <w:ilvl w:val="1"/>
          <w:numId w:val="16"/>
        </w:numPr>
        <w:rPr>
          <w:sz w:val="22"/>
          <w:szCs w:val="22"/>
        </w:rPr>
      </w:pPr>
      <w:r w:rsidRPr="00E14620">
        <w:rPr>
          <w:sz w:val="22"/>
          <w:szCs w:val="22"/>
        </w:rPr>
        <w:t>poiché l'applicazione dei criteri dell’assetto proprietario e del controllo non consentono di individuare univocamente uno o più titolari effettivi dell’impresa\ente, dal momento che (specificare la motivazione: impresa quotata/impresa ad azionariato diffuso/</w:t>
      </w:r>
      <w:proofErr w:type="spellStart"/>
      <w:r w:rsidRPr="00E14620">
        <w:rPr>
          <w:sz w:val="22"/>
          <w:szCs w:val="22"/>
        </w:rPr>
        <w:t>ecc</w:t>
      </w:r>
      <w:proofErr w:type="spellEnd"/>
      <w:r w:rsidRPr="00E14620">
        <w:rPr>
          <w:sz w:val="22"/>
          <w:szCs w:val="22"/>
        </w:rPr>
        <w:t>). …………………………………………………………………………………………………………………...………………………………………………………………………………………………, il/i titolare/i effettivo/i è/sono da individuarsi nella/e persona/e fisica/che titolare/i di poteri</w:t>
      </w:r>
      <w:r>
        <w:rPr>
          <w:sz w:val="22"/>
          <w:szCs w:val="22"/>
        </w:rPr>
        <w:t xml:space="preserve"> </w:t>
      </w:r>
      <w:r w:rsidRPr="00E14620">
        <w:rPr>
          <w:sz w:val="22"/>
          <w:szCs w:val="22"/>
        </w:rPr>
        <w:t>di amministrazione o direzione dell’impresa/ente di seguito indicata/e:</w:t>
      </w:r>
    </w:p>
    <w:p w14:paraId="3628D9F2" w14:textId="2F45A6FB" w:rsidR="00E14620" w:rsidRDefault="00250405" w:rsidP="00E14620">
      <w:pPr>
        <w:pStyle w:val="BodyText"/>
        <w:ind w:left="1440"/>
        <w:rPr>
          <w:sz w:val="22"/>
          <w:szCs w:val="22"/>
        </w:rPr>
      </w:pPr>
      <w:r w:rsidRPr="00250405">
        <w:rPr>
          <w:i/>
          <w:iCs/>
          <w:sz w:val="22"/>
          <w:szCs w:val="22"/>
          <w:highlight w:val="lightGray"/>
        </w:rPr>
        <w:t>[</w:t>
      </w:r>
      <w:r w:rsidR="00E14620" w:rsidRPr="00250405">
        <w:rPr>
          <w:i/>
          <w:iCs/>
          <w:sz w:val="22"/>
          <w:szCs w:val="22"/>
          <w:highlight w:val="lightGray"/>
        </w:rPr>
        <w:t>ripetere le informazioni sottoindicate per ciascuna persona fisica individuata come titolare effettivo, compreso il dichiarante laddove quest’ultimo sia individuabile quale titolare effettivo per effetto dell’assenza di controllo o di partecipazioni rilevanti</w:t>
      </w:r>
      <w:r w:rsidRPr="00250405">
        <w:rPr>
          <w:i/>
          <w:iCs/>
          <w:sz w:val="22"/>
          <w:szCs w:val="22"/>
          <w:highlight w:val="lightGray"/>
        </w:rPr>
        <w:t>]</w:t>
      </w:r>
      <w:r w:rsidR="00E14620" w:rsidRPr="00E14620">
        <w:rPr>
          <w:i/>
          <w:iCs/>
          <w:sz w:val="22"/>
          <w:szCs w:val="22"/>
        </w:rPr>
        <w:cr/>
      </w:r>
      <w:r w:rsidR="00E14620">
        <w:rPr>
          <w:sz w:val="22"/>
          <w:szCs w:val="22"/>
        </w:rPr>
        <w:t>Cognome ____________________________ Nome __________________________</w:t>
      </w:r>
    </w:p>
    <w:p w14:paraId="583DFCA4" w14:textId="77777777" w:rsidR="00E14620" w:rsidRDefault="00E14620" w:rsidP="00E14620">
      <w:pPr>
        <w:pStyle w:val="BodyText"/>
        <w:ind w:left="1440"/>
        <w:rPr>
          <w:sz w:val="22"/>
          <w:szCs w:val="22"/>
        </w:rPr>
      </w:pPr>
      <w:r>
        <w:rPr>
          <w:sz w:val="22"/>
          <w:szCs w:val="22"/>
        </w:rPr>
        <w:t xml:space="preserve">Nato/a </w:t>
      </w:r>
      <w:proofErr w:type="spellStart"/>
      <w:r>
        <w:rPr>
          <w:sz w:val="22"/>
          <w:szCs w:val="22"/>
        </w:rPr>
        <w:t>a</w:t>
      </w:r>
      <w:proofErr w:type="spellEnd"/>
      <w:r>
        <w:rPr>
          <w:sz w:val="22"/>
          <w:szCs w:val="22"/>
        </w:rPr>
        <w:t xml:space="preserve"> _____________________________ prov. (_____), il __________________</w:t>
      </w:r>
    </w:p>
    <w:p w14:paraId="5D1216B6" w14:textId="77777777" w:rsidR="00E14620" w:rsidRDefault="00E14620" w:rsidP="00E14620">
      <w:pPr>
        <w:pStyle w:val="BodyText"/>
        <w:ind w:left="1440"/>
        <w:rPr>
          <w:sz w:val="22"/>
          <w:szCs w:val="22"/>
        </w:rPr>
      </w:pPr>
      <w:r>
        <w:rPr>
          <w:sz w:val="22"/>
          <w:szCs w:val="22"/>
        </w:rPr>
        <w:t>C.F. ________________________________ residente a ______________________</w:t>
      </w:r>
    </w:p>
    <w:p w14:paraId="19FE3CFB" w14:textId="77777777" w:rsidR="00E14620" w:rsidRDefault="00E14620" w:rsidP="00E14620">
      <w:pPr>
        <w:pStyle w:val="BodyText"/>
        <w:ind w:left="1440"/>
        <w:rPr>
          <w:sz w:val="22"/>
          <w:szCs w:val="22"/>
        </w:rPr>
      </w:pPr>
      <w:r>
        <w:rPr>
          <w:sz w:val="22"/>
          <w:szCs w:val="22"/>
        </w:rPr>
        <w:t>Prov. (____) in via _____________________________________________________</w:t>
      </w:r>
    </w:p>
    <w:p w14:paraId="4ABF41AC" w14:textId="49761C22" w:rsidR="00E14620" w:rsidRDefault="00E14620" w:rsidP="00E14620">
      <w:pPr>
        <w:pStyle w:val="BodyText"/>
        <w:ind w:left="1440"/>
        <w:rPr>
          <w:sz w:val="22"/>
          <w:szCs w:val="22"/>
        </w:rPr>
      </w:pPr>
      <w:r>
        <w:rPr>
          <w:sz w:val="22"/>
          <w:szCs w:val="22"/>
        </w:rPr>
        <w:t>CAP ________________________________</w:t>
      </w:r>
    </w:p>
    <w:p w14:paraId="2B7EEE45" w14:textId="583551F4" w:rsidR="00E14620" w:rsidRDefault="00E14620" w:rsidP="00E14620">
      <w:pPr>
        <w:pStyle w:val="BodyText"/>
        <w:rPr>
          <w:sz w:val="22"/>
          <w:szCs w:val="22"/>
        </w:rPr>
      </w:pPr>
      <w:r>
        <w:rPr>
          <w:sz w:val="22"/>
          <w:szCs w:val="22"/>
        </w:rPr>
        <w:tab/>
        <w:t>Con riferimento a tutti i soggetti sopra indicati si allega alle presenti dichiarazioni:</w:t>
      </w:r>
    </w:p>
    <w:p w14:paraId="633E2FE6" w14:textId="0721A5E8" w:rsidR="00E14620" w:rsidRPr="00E14620" w:rsidRDefault="00E14620" w:rsidP="00E14620">
      <w:pPr>
        <w:pStyle w:val="BodyText"/>
        <w:numPr>
          <w:ilvl w:val="0"/>
          <w:numId w:val="33"/>
        </w:numPr>
        <w:rPr>
          <w:i/>
          <w:iCs/>
          <w:sz w:val="22"/>
          <w:szCs w:val="22"/>
        </w:rPr>
      </w:pPr>
      <w:r>
        <w:rPr>
          <w:sz w:val="22"/>
          <w:szCs w:val="22"/>
        </w:rPr>
        <w:t>copia della documentazione da cui è possibile evincere la/le titolarità effettiva/e;</w:t>
      </w:r>
    </w:p>
    <w:p w14:paraId="129E2888" w14:textId="3F0C4D38" w:rsidR="00E14620" w:rsidRPr="00E14620" w:rsidRDefault="00E14620" w:rsidP="00E14620">
      <w:pPr>
        <w:pStyle w:val="BodyText"/>
        <w:numPr>
          <w:ilvl w:val="0"/>
          <w:numId w:val="33"/>
        </w:numPr>
        <w:rPr>
          <w:i/>
          <w:iCs/>
          <w:sz w:val="22"/>
          <w:szCs w:val="22"/>
        </w:rPr>
      </w:pPr>
      <w:r>
        <w:rPr>
          <w:sz w:val="22"/>
          <w:szCs w:val="22"/>
        </w:rPr>
        <w:t>copia dei documenti di identità e dei codici fiscali del/i titolare/i effettivo/i.</w:t>
      </w:r>
    </w:p>
    <w:p w14:paraId="0711F629" w14:textId="1A9728D1" w:rsidR="00B43D7D" w:rsidRPr="00FE51E2" w:rsidRDefault="00B43D7D" w:rsidP="00B43D7D">
      <w:pPr>
        <w:pStyle w:val="BodyText"/>
        <w:numPr>
          <w:ilvl w:val="0"/>
          <w:numId w:val="16"/>
        </w:numPr>
        <w:rPr>
          <w:sz w:val="22"/>
          <w:szCs w:val="22"/>
        </w:rPr>
      </w:pPr>
      <w:r w:rsidRPr="00FE51E2">
        <w:rPr>
          <w:sz w:val="22"/>
          <w:szCs w:val="22"/>
        </w:rPr>
        <w:t>che il/i titolare/i effettivo/i sopra riportati non si trovano</w:t>
      </w:r>
      <w:r w:rsidR="00FE51E2" w:rsidRPr="00FE51E2">
        <w:rPr>
          <w:sz w:val="22"/>
          <w:szCs w:val="22"/>
        </w:rPr>
        <w:t xml:space="preserve"> </w:t>
      </w:r>
      <w:r w:rsidRPr="00FE51E2">
        <w:rPr>
          <w:sz w:val="22"/>
          <w:szCs w:val="22"/>
        </w:rPr>
        <w:t>in alcuna delle situazioni di conflitto di interessi, anche solo potenziale</w:t>
      </w:r>
      <w:r w:rsidR="00FE51E2" w:rsidRPr="00FE51E2">
        <w:rPr>
          <w:sz w:val="22"/>
          <w:szCs w:val="22"/>
        </w:rPr>
        <w:t>, nei confronti d</w:t>
      </w:r>
      <w:r w:rsidR="003A1AA0">
        <w:rPr>
          <w:sz w:val="22"/>
          <w:szCs w:val="22"/>
        </w:rPr>
        <w:t>el</w:t>
      </w:r>
      <w:r w:rsidR="00DD29E7">
        <w:rPr>
          <w:sz w:val="22"/>
          <w:szCs w:val="22"/>
        </w:rPr>
        <w:t>l’Istituto Europeo di Oncologia</w:t>
      </w:r>
      <w:r w:rsidRPr="00FE51E2">
        <w:rPr>
          <w:sz w:val="22"/>
          <w:szCs w:val="22"/>
        </w:rPr>
        <w:t>;</w:t>
      </w:r>
    </w:p>
    <w:p w14:paraId="4A0E7616" w14:textId="41B0BA09" w:rsidR="003A1AA0" w:rsidRDefault="00B43D7D" w:rsidP="0038446E">
      <w:pPr>
        <w:pStyle w:val="BodyText"/>
        <w:numPr>
          <w:ilvl w:val="0"/>
          <w:numId w:val="16"/>
        </w:numPr>
        <w:rPr>
          <w:sz w:val="22"/>
          <w:szCs w:val="22"/>
        </w:rPr>
      </w:pPr>
      <w:r w:rsidRPr="00FE51E2">
        <w:rPr>
          <w:sz w:val="22"/>
          <w:szCs w:val="22"/>
        </w:rPr>
        <w:t>di impegnarsi a comunicare qualsiasi conflitto di interesse che possa sorgere durante la fase esecutiva del contratto e di astenersi prontamente dalla prosecuzione nel caso in cui emerga un conflitto di interesse;</w:t>
      </w:r>
    </w:p>
    <w:p w14:paraId="33DDD19F" w14:textId="77777777" w:rsidR="003A1AA0" w:rsidRDefault="003A1AA0">
      <w:pPr>
        <w:rPr>
          <w:color w:val="231F20"/>
          <w:w w:val="90"/>
        </w:rPr>
      </w:pPr>
      <w:r>
        <w:br w:type="page"/>
      </w:r>
    </w:p>
    <w:p w14:paraId="115F61D8" w14:textId="219F2BF9" w:rsidR="00E15E2E" w:rsidRPr="00C4322E" w:rsidRDefault="00E15E2E" w:rsidP="00115F43">
      <w:pPr>
        <w:pStyle w:val="Heading1"/>
        <w:ind w:hanging="1420"/>
        <w:rPr>
          <w:sz w:val="22"/>
          <w:szCs w:val="22"/>
        </w:rPr>
      </w:pPr>
      <w:bookmarkStart w:id="6" w:name="_Toc171339499"/>
      <w:r w:rsidRPr="00C4322E">
        <w:rPr>
          <w:sz w:val="22"/>
          <w:szCs w:val="22"/>
        </w:rPr>
        <w:lastRenderedPageBreak/>
        <w:t xml:space="preserve">DICHIARAZIONI RELATIVE AI FINANZIAMENTI A VALERE </w:t>
      </w:r>
      <w:r w:rsidR="003A1AA0">
        <w:rPr>
          <w:sz w:val="22"/>
          <w:szCs w:val="22"/>
        </w:rPr>
        <w:t xml:space="preserve">SUL </w:t>
      </w:r>
      <w:r w:rsidRPr="00C4322E">
        <w:rPr>
          <w:sz w:val="22"/>
          <w:szCs w:val="22"/>
        </w:rPr>
        <w:t xml:space="preserve">PIANO NAZIONALE </w:t>
      </w:r>
      <w:r w:rsidR="00FA7730">
        <w:rPr>
          <w:sz w:val="22"/>
          <w:szCs w:val="22"/>
        </w:rPr>
        <w:t>COMPLEMENTARE</w:t>
      </w:r>
      <w:bookmarkEnd w:id="6"/>
    </w:p>
    <w:p w14:paraId="7D92B5D2" w14:textId="0F2AD898" w:rsidR="00591A1F" w:rsidRPr="003322A0" w:rsidRDefault="00591A1F" w:rsidP="003322A0">
      <w:pPr>
        <w:pStyle w:val="BodyText"/>
        <w:numPr>
          <w:ilvl w:val="0"/>
          <w:numId w:val="16"/>
        </w:numPr>
        <w:rPr>
          <w:sz w:val="22"/>
          <w:szCs w:val="22"/>
        </w:rPr>
      </w:pPr>
      <w:bookmarkStart w:id="7" w:name="_Hlk165304165"/>
      <w:r w:rsidRPr="003322A0">
        <w:rPr>
          <w:sz w:val="22"/>
          <w:szCs w:val="22"/>
        </w:rPr>
        <w:t>di impegnarsi ad assicurare il rispetto di tutte le disposizioni previste dalla normativa comunitaria e nazionale;</w:t>
      </w:r>
      <w:r w:rsidRPr="003322A0" w:rsidDel="00E15E2E">
        <w:rPr>
          <w:sz w:val="22"/>
          <w:szCs w:val="22"/>
        </w:rPr>
        <w:t xml:space="preserve"> </w:t>
      </w:r>
    </w:p>
    <w:p w14:paraId="700E2822" w14:textId="2DF9FCB6" w:rsidR="003322A0" w:rsidRDefault="003322A0" w:rsidP="003322A0">
      <w:pPr>
        <w:pStyle w:val="BodyText"/>
        <w:numPr>
          <w:ilvl w:val="0"/>
          <w:numId w:val="16"/>
        </w:numPr>
        <w:rPr>
          <w:sz w:val="22"/>
          <w:szCs w:val="22"/>
        </w:rPr>
      </w:pPr>
      <w:r w:rsidRPr="003322A0">
        <w:rPr>
          <w:sz w:val="22"/>
          <w:szCs w:val="22"/>
        </w:rPr>
        <w:t xml:space="preserve">di impegnarsi </w:t>
      </w:r>
      <w:bookmarkStart w:id="8" w:name="_Hlk171345204"/>
      <w:r w:rsidRPr="003322A0">
        <w:rPr>
          <w:sz w:val="22"/>
          <w:szCs w:val="22"/>
        </w:rPr>
        <w:t>a rispettare le prescrizioni in materia di DNSH ai sensi dell'Art. 17 del Reg (UE) 2020/852 e relativi atti connessi, nonché ad assicurare che il progetto non arrechi danno significativo a nessuno dei sei obiettivi ambientali indicati all’art. 17 del Reg (UE) 2020/852, e in particolare: i) alla mitigazione dei cambiamenti climatici; ii) all’adattamento ai cambiamenti climatici; iii) all’uso sostenibile e alla protezione delle acque e delle risorse marine; iv) all’economia circolare, compresi la prevenzione e il riciclaggio dei rifiuti; v) alla prevenzione e alla riduzione dell’inquinamento nell’acqua o nel suolo; vi) alla protezione e al ripristino della biodiversità e degli ecosistemi;</w:t>
      </w:r>
    </w:p>
    <w:bookmarkEnd w:id="8"/>
    <w:p w14:paraId="06600D63" w14:textId="6A61B084" w:rsidR="003322A0" w:rsidRDefault="003322A0" w:rsidP="003322A0">
      <w:pPr>
        <w:pStyle w:val="BodyText"/>
        <w:numPr>
          <w:ilvl w:val="0"/>
          <w:numId w:val="16"/>
        </w:numPr>
        <w:rPr>
          <w:sz w:val="22"/>
          <w:szCs w:val="22"/>
        </w:rPr>
      </w:pPr>
      <w:r>
        <w:rPr>
          <w:sz w:val="22"/>
          <w:szCs w:val="22"/>
        </w:rPr>
        <w:t xml:space="preserve">di impegnarsi </w:t>
      </w:r>
      <w:bookmarkStart w:id="9" w:name="_Hlk171345222"/>
      <w:r w:rsidRPr="003322A0">
        <w:rPr>
          <w:sz w:val="22"/>
          <w:szCs w:val="22"/>
        </w:rPr>
        <w:t>a rispettare le indicazioni contenute nell’Allegato alla Circolare MEF del 30 dicembre 2021, n. 32, denominato “Guida operativa per il rispetto del principio di non arrecare danno significativo all’ambiente (DNSH)”</w:t>
      </w:r>
      <w:r>
        <w:rPr>
          <w:sz w:val="22"/>
          <w:szCs w:val="22"/>
        </w:rPr>
        <w:t>, come aggiornata dalla Circolare MEF del 14 maggio 2024, n. 22;</w:t>
      </w:r>
      <w:bookmarkEnd w:id="9"/>
    </w:p>
    <w:p w14:paraId="30AEE3D0" w14:textId="68EF8FED" w:rsidR="00EE131F" w:rsidRDefault="00992597" w:rsidP="003322A0">
      <w:pPr>
        <w:pStyle w:val="BodyText"/>
        <w:numPr>
          <w:ilvl w:val="0"/>
          <w:numId w:val="16"/>
        </w:numPr>
        <w:rPr>
          <w:sz w:val="22"/>
          <w:szCs w:val="22"/>
        </w:rPr>
      </w:pPr>
      <w:r>
        <w:rPr>
          <w:sz w:val="22"/>
          <w:szCs w:val="22"/>
        </w:rPr>
        <w:t>in particolare</w:t>
      </w:r>
      <w:r w:rsidR="00250405">
        <w:rPr>
          <w:sz w:val="22"/>
          <w:szCs w:val="22"/>
        </w:rPr>
        <w:t>,</w:t>
      </w:r>
      <w:r>
        <w:rPr>
          <w:sz w:val="22"/>
          <w:szCs w:val="22"/>
        </w:rPr>
        <w:t xml:space="preserve"> che</w:t>
      </w:r>
      <w:r w:rsidR="00EE131F">
        <w:rPr>
          <w:sz w:val="22"/>
          <w:szCs w:val="22"/>
        </w:rPr>
        <w:t>:</w:t>
      </w:r>
    </w:p>
    <w:p w14:paraId="74C91FDF" w14:textId="37AC5829" w:rsidR="00992597" w:rsidRDefault="00250405" w:rsidP="00EE131F">
      <w:pPr>
        <w:pStyle w:val="BodyText"/>
        <w:numPr>
          <w:ilvl w:val="0"/>
          <w:numId w:val="30"/>
        </w:numPr>
        <w:rPr>
          <w:sz w:val="22"/>
          <w:szCs w:val="22"/>
        </w:rPr>
      </w:pPr>
      <w:r>
        <w:rPr>
          <w:sz w:val="22"/>
          <w:szCs w:val="22"/>
        </w:rPr>
        <w:t xml:space="preserve">nel </w:t>
      </w:r>
      <w:r w:rsidRPr="00250405">
        <w:rPr>
          <w:sz w:val="22"/>
          <w:szCs w:val="22"/>
        </w:rPr>
        <w:t>libretto d’istruzione, disponibile in formato elettronico, sono comprese istruzioni che spieghino come ridurre al minimo il consumo di energia</w:t>
      </w:r>
      <w:r w:rsidR="00992597">
        <w:rPr>
          <w:sz w:val="22"/>
          <w:szCs w:val="22"/>
        </w:rPr>
        <w:t>;</w:t>
      </w:r>
    </w:p>
    <w:p w14:paraId="5B7A1995" w14:textId="3A7FA77D" w:rsidR="00250405" w:rsidRDefault="00250405" w:rsidP="00EE131F">
      <w:pPr>
        <w:pStyle w:val="BodyText"/>
        <w:numPr>
          <w:ilvl w:val="0"/>
          <w:numId w:val="30"/>
        </w:numPr>
        <w:rPr>
          <w:sz w:val="22"/>
          <w:szCs w:val="22"/>
        </w:rPr>
      </w:pPr>
      <w:r>
        <w:rPr>
          <w:sz w:val="22"/>
          <w:szCs w:val="22"/>
        </w:rPr>
        <w:t>n</w:t>
      </w:r>
      <w:r w:rsidRPr="00250405">
        <w:rPr>
          <w:sz w:val="22"/>
          <w:szCs w:val="22"/>
        </w:rPr>
        <w:t>el libretto d’istruzione, disponibile in formato elettronico, sono comprese istruzioni che spieghino come ridurre al minimo il consumo di acqua</w:t>
      </w:r>
      <w:r>
        <w:rPr>
          <w:sz w:val="22"/>
          <w:szCs w:val="22"/>
        </w:rPr>
        <w:t>;</w:t>
      </w:r>
    </w:p>
    <w:p w14:paraId="2EA0B734" w14:textId="0736EB66" w:rsidR="00250405" w:rsidRDefault="00250405" w:rsidP="00EE131F">
      <w:pPr>
        <w:pStyle w:val="BodyText"/>
        <w:numPr>
          <w:ilvl w:val="0"/>
          <w:numId w:val="30"/>
        </w:numPr>
        <w:rPr>
          <w:sz w:val="22"/>
          <w:szCs w:val="22"/>
        </w:rPr>
      </w:pPr>
      <w:r w:rsidRPr="00250405">
        <w:rPr>
          <w:sz w:val="22"/>
          <w:szCs w:val="22"/>
        </w:rPr>
        <w:t xml:space="preserve">le parti di ricambio originali o equivalenti (direttamente o tramite mandatari) </w:t>
      </w:r>
      <w:r>
        <w:rPr>
          <w:sz w:val="22"/>
          <w:szCs w:val="22"/>
        </w:rPr>
        <w:t xml:space="preserve">sono </w:t>
      </w:r>
      <w:r w:rsidRPr="00250405">
        <w:rPr>
          <w:sz w:val="22"/>
          <w:szCs w:val="22"/>
        </w:rPr>
        <w:t>disponibili per la durata di vita prevista dell'apparecchiatura, per un periodo di almeno cinque anni oltre al periodo di garanzia</w:t>
      </w:r>
      <w:r>
        <w:rPr>
          <w:sz w:val="22"/>
          <w:szCs w:val="22"/>
        </w:rPr>
        <w:t>;</w:t>
      </w:r>
    </w:p>
    <w:p w14:paraId="43360D54" w14:textId="778D74C3" w:rsidR="00250405" w:rsidRDefault="00250405" w:rsidP="00EE131F">
      <w:pPr>
        <w:pStyle w:val="BodyText"/>
        <w:numPr>
          <w:ilvl w:val="0"/>
          <w:numId w:val="30"/>
        </w:numPr>
        <w:rPr>
          <w:sz w:val="22"/>
          <w:szCs w:val="22"/>
        </w:rPr>
      </w:pPr>
      <w:r>
        <w:rPr>
          <w:sz w:val="22"/>
          <w:szCs w:val="22"/>
        </w:rPr>
        <w:t xml:space="preserve">nel </w:t>
      </w:r>
      <w:r w:rsidRPr="00250405">
        <w:rPr>
          <w:sz w:val="22"/>
          <w:szCs w:val="22"/>
        </w:rPr>
        <w:t>libretto d’istruzione</w:t>
      </w:r>
      <w:r>
        <w:rPr>
          <w:sz w:val="22"/>
          <w:szCs w:val="22"/>
        </w:rPr>
        <w:t xml:space="preserve"> sono fornite</w:t>
      </w:r>
      <w:r w:rsidRPr="00250405">
        <w:rPr>
          <w:sz w:val="22"/>
          <w:szCs w:val="22"/>
        </w:rPr>
        <w:t xml:space="preserve"> le raccomandazioni per un'adeguata manutenzione del prodotto, comprese informazioni sulle parti di ricambio che possono essere sostituite, consigli per la pulizia</w:t>
      </w:r>
      <w:r>
        <w:rPr>
          <w:sz w:val="22"/>
          <w:szCs w:val="22"/>
        </w:rPr>
        <w:t>;</w:t>
      </w:r>
    </w:p>
    <w:p w14:paraId="4E9CDF71" w14:textId="7DC13557" w:rsidR="00250405" w:rsidRDefault="00250405" w:rsidP="00EE131F">
      <w:pPr>
        <w:pStyle w:val="BodyText"/>
        <w:numPr>
          <w:ilvl w:val="0"/>
          <w:numId w:val="30"/>
        </w:numPr>
        <w:rPr>
          <w:sz w:val="22"/>
          <w:szCs w:val="22"/>
        </w:rPr>
      </w:pPr>
      <w:r>
        <w:rPr>
          <w:sz w:val="22"/>
          <w:szCs w:val="22"/>
        </w:rPr>
        <w:t>n</w:t>
      </w:r>
      <w:r w:rsidRPr="00250405">
        <w:rPr>
          <w:sz w:val="22"/>
          <w:szCs w:val="22"/>
        </w:rPr>
        <w:t>el libretto di istruzioni per gli utenti è illustrato come utilizzare l'apparecchiatura per ridurre al minimo l'impatto ambientale durante l'installazione, l'utilizzo, il funzionamento e lo smaltimento/riciclaggio</w:t>
      </w:r>
      <w:r>
        <w:rPr>
          <w:sz w:val="22"/>
          <w:szCs w:val="22"/>
        </w:rPr>
        <w:t>;</w:t>
      </w:r>
    </w:p>
    <w:p w14:paraId="39D6BAE2" w14:textId="0B3385B8" w:rsidR="00250405" w:rsidRDefault="00250405" w:rsidP="00EE131F">
      <w:pPr>
        <w:pStyle w:val="BodyText"/>
        <w:numPr>
          <w:ilvl w:val="0"/>
          <w:numId w:val="30"/>
        </w:numPr>
        <w:rPr>
          <w:sz w:val="22"/>
          <w:szCs w:val="22"/>
        </w:rPr>
      </w:pPr>
      <w:r>
        <w:rPr>
          <w:sz w:val="22"/>
          <w:szCs w:val="22"/>
        </w:rPr>
        <w:t>di essere</w:t>
      </w:r>
      <w:r w:rsidRPr="00250405">
        <w:rPr>
          <w:sz w:val="22"/>
          <w:szCs w:val="22"/>
        </w:rPr>
        <w:t xml:space="preserve"> regolarmente iscritto alla piattaforma RAEE, in qualità di produttore e/o distributore</w:t>
      </w:r>
      <w:r>
        <w:rPr>
          <w:sz w:val="22"/>
          <w:szCs w:val="22"/>
        </w:rPr>
        <w:t>;</w:t>
      </w:r>
    </w:p>
    <w:p w14:paraId="3B4E4A0B" w14:textId="05FD13C0" w:rsidR="00250405" w:rsidRDefault="00250405" w:rsidP="00EE131F">
      <w:pPr>
        <w:pStyle w:val="BodyText"/>
        <w:numPr>
          <w:ilvl w:val="0"/>
          <w:numId w:val="30"/>
        </w:numPr>
        <w:rPr>
          <w:sz w:val="22"/>
          <w:szCs w:val="22"/>
        </w:rPr>
      </w:pPr>
      <w:r>
        <w:rPr>
          <w:sz w:val="22"/>
          <w:szCs w:val="22"/>
        </w:rPr>
        <w:lastRenderedPageBreak/>
        <w:t>di</w:t>
      </w:r>
      <w:r w:rsidRPr="00250405">
        <w:rPr>
          <w:sz w:val="22"/>
          <w:szCs w:val="22"/>
        </w:rPr>
        <w:t xml:space="preserve"> indica</w:t>
      </w:r>
      <w:r>
        <w:rPr>
          <w:sz w:val="22"/>
          <w:szCs w:val="22"/>
        </w:rPr>
        <w:t>re</w:t>
      </w:r>
      <w:r w:rsidRPr="00250405">
        <w:rPr>
          <w:sz w:val="22"/>
          <w:szCs w:val="22"/>
        </w:rPr>
        <w:t xml:space="preserve"> le limitazioni delle caratteristiche di pericolo dei materiali che si prevede utilizzare (Art. 57, Regolamento CE 1907/2006, REACH)</w:t>
      </w:r>
      <w:r>
        <w:rPr>
          <w:sz w:val="22"/>
          <w:szCs w:val="22"/>
        </w:rPr>
        <w:t xml:space="preserve"> ______________________________________________________________________________________________________________________________________________</w:t>
      </w:r>
      <w:r w:rsidRPr="00250405">
        <w:rPr>
          <w:i/>
          <w:iCs/>
          <w:sz w:val="22"/>
          <w:szCs w:val="22"/>
        </w:rPr>
        <w:t>(allegare eventuale documentazione utile)</w:t>
      </w:r>
      <w:r>
        <w:rPr>
          <w:sz w:val="22"/>
          <w:szCs w:val="22"/>
        </w:rPr>
        <w:t>;</w:t>
      </w:r>
    </w:p>
    <w:p w14:paraId="01C1D055" w14:textId="30B4FE53" w:rsidR="00250405" w:rsidRPr="003322A0" w:rsidRDefault="00250405" w:rsidP="00EE131F">
      <w:pPr>
        <w:pStyle w:val="BodyText"/>
        <w:numPr>
          <w:ilvl w:val="0"/>
          <w:numId w:val="30"/>
        </w:numPr>
        <w:rPr>
          <w:sz w:val="22"/>
          <w:szCs w:val="22"/>
        </w:rPr>
      </w:pPr>
      <w:r>
        <w:rPr>
          <w:sz w:val="22"/>
          <w:szCs w:val="22"/>
        </w:rPr>
        <w:t>di allegare</w:t>
      </w:r>
      <w:r w:rsidRPr="00250405">
        <w:rPr>
          <w:sz w:val="22"/>
          <w:szCs w:val="22"/>
        </w:rPr>
        <w:t xml:space="preserve"> una dichiarazione del produttore/fornitore di rispetto della seguente normativa: </w:t>
      </w:r>
      <w:proofErr w:type="spellStart"/>
      <w:r w:rsidRPr="00250405">
        <w:rPr>
          <w:sz w:val="22"/>
          <w:szCs w:val="22"/>
        </w:rPr>
        <w:t>RoHS</w:t>
      </w:r>
      <w:proofErr w:type="spellEnd"/>
      <w:r w:rsidRPr="00250405">
        <w:rPr>
          <w:sz w:val="22"/>
          <w:szCs w:val="22"/>
        </w:rPr>
        <w:t xml:space="preserve"> (Direttiva 2011/65/EU e </w:t>
      </w:r>
      <w:proofErr w:type="spellStart"/>
      <w:r w:rsidRPr="00250405">
        <w:rPr>
          <w:sz w:val="22"/>
          <w:szCs w:val="22"/>
        </w:rPr>
        <w:t>ss.m.i</w:t>
      </w:r>
      <w:proofErr w:type="spellEnd"/>
      <w:r w:rsidRPr="00250405">
        <w:rPr>
          <w:sz w:val="22"/>
          <w:szCs w:val="22"/>
        </w:rPr>
        <w:t xml:space="preserve">.); Compatibilità elettromagnetica (Direttiva 2014/30/UE e </w:t>
      </w:r>
      <w:proofErr w:type="spellStart"/>
      <w:r w:rsidRPr="00250405">
        <w:rPr>
          <w:sz w:val="22"/>
          <w:szCs w:val="22"/>
        </w:rPr>
        <w:t>ss.m.i</w:t>
      </w:r>
      <w:proofErr w:type="spellEnd"/>
      <w:r w:rsidRPr="00250405">
        <w:rPr>
          <w:sz w:val="22"/>
          <w:szCs w:val="22"/>
        </w:rPr>
        <w:t>.), ecodesign (Regolamento (EU) 2019/424)</w:t>
      </w:r>
      <w:r>
        <w:rPr>
          <w:sz w:val="22"/>
          <w:szCs w:val="22"/>
        </w:rPr>
        <w:t>;</w:t>
      </w:r>
    </w:p>
    <w:p w14:paraId="6F4CDC19" w14:textId="785BEC99" w:rsidR="00FE14DD" w:rsidRDefault="00CE46CD" w:rsidP="00FE14DD">
      <w:pPr>
        <w:pStyle w:val="BodyText"/>
        <w:numPr>
          <w:ilvl w:val="0"/>
          <w:numId w:val="16"/>
        </w:numPr>
        <w:rPr>
          <w:sz w:val="22"/>
          <w:szCs w:val="22"/>
        </w:rPr>
      </w:pPr>
      <w:bookmarkStart w:id="10" w:name="_Hlk171345232"/>
      <w:bookmarkStart w:id="11" w:name="_Toc171339500"/>
      <w:bookmarkEnd w:id="7"/>
      <w:r w:rsidRPr="00CE46CD">
        <w:rPr>
          <w:sz w:val="22"/>
          <w:szCs w:val="22"/>
        </w:rPr>
        <w:t>assicurare che la realizzazione delle attività progettuali sia coerente con i principi della parità di genere (Gender Equality) in relazione agli articoli 2, 3, paragrafo 3, del TUE, 8, 10, 19 e 157 del TFUE, e 21 e 23 della Carta dei diritti fondamentali dell’Unione europea, della protezione e valorizzazione dei giovani e del superamento dei divari territoriali</w:t>
      </w:r>
      <w:r w:rsidR="00FE14DD">
        <w:rPr>
          <w:sz w:val="22"/>
          <w:szCs w:val="22"/>
        </w:rPr>
        <w:t>;</w:t>
      </w:r>
      <w:bookmarkEnd w:id="10"/>
    </w:p>
    <w:p w14:paraId="72A49986" w14:textId="77777777" w:rsidR="00FE14DD" w:rsidRDefault="00FE14DD" w:rsidP="00FE14DD">
      <w:pPr>
        <w:pStyle w:val="BodyText"/>
        <w:numPr>
          <w:ilvl w:val="0"/>
          <w:numId w:val="16"/>
        </w:numPr>
        <w:rPr>
          <w:sz w:val="22"/>
          <w:szCs w:val="22"/>
        </w:rPr>
      </w:pPr>
      <w:r w:rsidRPr="00FB6C08">
        <w:rPr>
          <w:sz w:val="22"/>
          <w:szCs w:val="22"/>
        </w:rPr>
        <w:t xml:space="preserve">di impegnarsi </w:t>
      </w:r>
      <w:bookmarkStart w:id="12" w:name="_Hlk171345287"/>
      <w:r w:rsidRPr="00FB6C08">
        <w:rPr>
          <w:sz w:val="22"/>
          <w:szCs w:val="22"/>
        </w:rPr>
        <w:t xml:space="preserve">a rispettare quanto previsto </w:t>
      </w:r>
      <w:r>
        <w:rPr>
          <w:sz w:val="22"/>
          <w:szCs w:val="22"/>
        </w:rPr>
        <w:t>dall’articolo 47, D.L. 31 maggio 2021, n. 77, convertito con modificazioni dalla legge 29 luglio 2021, n. 108</w:t>
      </w:r>
      <w:r>
        <w:rPr>
          <w:rStyle w:val="EndnoteReference"/>
          <w:sz w:val="22"/>
          <w:szCs w:val="22"/>
        </w:rPr>
        <w:endnoteReference w:id="3"/>
      </w:r>
      <w:r>
        <w:rPr>
          <w:sz w:val="22"/>
          <w:szCs w:val="22"/>
        </w:rPr>
        <w:t xml:space="preserve">, nonché </w:t>
      </w:r>
      <w:r w:rsidRPr="00FB6C08">
        <w:rPr>
          <w:sz w:val="22"/>
          <w:szCs w:val="22"/>
        </w:rPr>
        <w:t>dal Decreto Interministeriale del 7 dicembre 2021 che adotta le linee guida volte a favorire la pari opportunità di genere e generazionali, nonché l’inclusione lavorativa delle</w:t>
      </w:r>
      <w:r>
        <w:rPr>
          <w:sz w:val="22"/>
          <w:szCs w:val="22"/>
        </w:rPr>
        <w:t xml:space="preserve"> </w:t>
      </w:r>
      <w:r w:rsidRPr="00FB6C08">
        <w:rPr>
          <w:sz w:val="22"/>
          <w:szCs w:val="22"/>
        </w:rPr>
        <w:t>persone con disabilità nei contratti pubblici finanziati con le risorse del PNRR e del PNC</w:t>
      </w:r>
      <w:r>
        <w:rPr>
          <w:sz w:val="22"/>
          <w:szCs w:val="22"/>
        </w:rPr>
        <w:t xml:space="preserve"> </w:t>
      </w:r>
      <w:bookmarkEnd w:id="12"/>
      <w:r>
        <w:rPr>
          <w:sz w:val="22"/>
          <w:szCs w:val="22"/>
        </w:rPr>
        <w:t>e a questo proposito:</w:t>
      </w:r>
    </w:p>
    <w:p w14:paraId="2FA29FFE" w14:textId="77777777" w:rsidR="00FE14DD" w:rsidRDefault="00FE14DD" w:rsidP="00FE14DD">
      <w:pPr>
        <w:pStyle w:val="BodyText"/>
        <w:numPr>
          <w:ilvl w:val="0"/>
          <w:numId w:val="28"/>
        </w:numPr>
        <w:rPr>
          <w:sz w:val="22"/>
          <w:szCs w:val="22"/>
        </w:rPr>
      </w:pPr>
      <w:r>
        <w:rPr>
          <w:sz w:val="22"/>
          <w:szCs w:val="22"/>
        </w:rPr>
        <w:t>il numero dei dipendenti impiegati alla data di presentazione della domanda è __________________________________________________________________;</w:t>
      </w:r>
    </w:p>
    <w:p w14:paraId="0CE0A5EC" w14:textId="77777777" w:rsidR="00FE14DD" w:rsidRPr="00920CB4" w:rsidRDefault="00FE14DD" w:rsidP="00FE14DD">
      <w:pPr>
        <w:pStyle w:val="BodyText"/>
        <w:numPr>
          <w:ilvl w:val="0"/>
          <w:numId w:val="28"/>
        </w:numPr>
        <w:rPr>
          <w:sz w:val="22"/>
          <w:szCs w:val="22"/>
        </w:rPr>
      </w:pPr>
      <w:r>
        <w:rPr>
          <w:sz w:val="22"/>
          <w:szCs w:val="22"/>
        </w:rPr>
        <w:t>dichiara di avere assolto, al momento della presentazione dell’offerta, agli obblighi in materia di lavoro delle persone con disabilità di cui alla legge 12 marzo 1999, n. 68 (cfr. articolo 47, comma 4, D.L. 77/2021);</w:t>
      </w:r>
      <w:r w:rsidRPr="00AF41BD">
        <w:rPr>
          <w:i/>
          <w:iCs/>
          <w:sz w:val="22"/>
          <w:szCs w:val="22"/>
        </w:rPr>
        <w:t xml:space="preserve"> </w:t>
      </w:r>
    </w:p>
    <w:p w14:paraId="214A0FA0" w14:textId="77777777" w:rsidR="00FE14DD" w:rsidRDefault="00FE14DD" w:rsidP="00FE14DD">
      <w:pPr>
        <w:pStyle w:val="BodyText"/>
        <w:numPr>
          <w:ilvl w:val="0"/>
          <w:numId w:val="28"/>
        </w:numPr>
        <w:rPr>
          <w:sz w:val="22"/>
          <w:szCs w:val="22"/>
        </w:rPr>
      </w:pPr>
      <w:r w:rsidRPr="00FB6C08">
        <w:rPr>
          <w:i/>
          <w:iCs/>
          <w:sz w:val="22"/>
          <w:szCs w:val="22"/>
          <w:highlight w:val="lightGray"/>
        </w:rPr>
        <w:t>[in caso di operatore economico che occupa oltre 50 dipendenti</w:t>
      </w:r>
      <w:r>
        <w:rPr>
          <w:i/>
          <w:iCs/>
          <w:sz w:val="22"/>
          <w:szCs w:val="22"/>
          <w:highlight w:val="lightGray"/>
        </w:rPr>
        <w:t xml:space="preserve"> tenuto alla redazione del rapporto sulla situazione del personale ai sensi dell’articolo 46, </w:t>
      </w:r>
      <w:proofErr w:type="spellStart"/>
      <w:r>
        <w:rPr>
          <w:i/>
          <w:iCs/>
          <w:sz w:val="22"/>
          <w:szCs w:val="22"/>
          <w:highlight w:val="lightGray"/>
        </w:rPr>
        <w:t>D.Lgs.</w:t>
      </w:r>
      <w:proofErr w:type="spellEnd"/>
      <w:r>
        <w:rPr>
          <w:i/>
          <w:iCs/>
          <w:sz w:val="22"/>
          <w:szCs w:val="22"/>
          <w:highlight w:val="lightGray"/>
        </w:rPr>
        <w:t xml:space="preserve"> 11 aprile 2006, n. 198</w:t>
      </w:r>
      <w:r w:rsidRPr="00FB6C08">
        <w:rPr>
          <w:i/>
          <w:iCs/>
          <w:sz w:val="22"/>
          <w:szCs w:val="22"/>
          <w:highlight w:val="lightGray"/>
        </w:rPr>
        <w:t>]</w:t>
      </w:r>
      <w:r>
        <w:rPr>
          <w:i/>
          <w:iCs/>
          <w:sz w:val="22"/>
          <w:szCs w:val="22"/>
        </w:rPr>
        <w:t xml:space="preserve"> </w:t>
      </w:r>
      <w:r w:rsidRPr="00FB6C08">
        <w:rPr>
          <w:sz w:val="22"/>
          <w:szCs w:val="22"/>
        </w:rPr>
        <w:t>produce, a pena di esclusione, al momento della presentazione dell’offerta, copia dell’ultimo rapporto redatto sulla situazione del personale</w:t>
      </w:r>
      <w:r>
        <w:rPr>
          <w:sz w:val="22"/>
          <w:szCs w:val="22"/>
        </w:rPr>
        <w:t xml:space="preserve"> (cfr. articolo 47, comma 2, D.L. 77/2021);</w:t>
      </w:r>
    </w:p>
    <w:p w14:paraId="31462C24" w14:textId="5871B08A" w:rsidR="00FE14DD" w:rsidRDefault="00FE14DD" w:rsidP="00FE14DD">
      <w:pPr>
        <w:pStyle w:val="BodyText"/>
        <w:numPr>
          <w:ilvl w:val="0"/>
          <w:numId w:val="28"/>
        </w:numPr>
        <w:rPr>
          <w:sz w:val="22"/>
          <w:szCs w:val="22"/>
        </w:rPr>
      </w:pPr>
      <w:r w:rsidRPr="002603B2">
        <w:rPr>
          <w:i/>
          <w:iCs/>
          <w:sz w:val="22"/>
          <w:szCs w:val="22"/>
          <w:highlight w:val="lightGray"/>
        </w:rPr>
        <w:t>[in caso di operatore economico diverso da quello del primo punto e che occupa un numero pari o superiore a 15 dipendenti e non superiore a 50 dipendenti]</w:t>
      </w:r>
      <w:r>
        <w:rPr>
          <w:sz w:val="22"/>
          <w:szCs w:val="22"/>
        </w:rPr>
        <w:t xml:space="preserve"> si impegna a consegnare al</w:t>
      </w:r>
      <w:r w:rsidR="00DD29E7">
        <w:rPr>
          <w:sz w:val="22"/>
          <w:szCs w:val="22"/>
        </w:rPr>
        <w:t xml:space="preserve">l’Istituto </w:t>
      </w:r>
      <w:r>
        <w:rPr>
          <w:sz w:val="22"/>
          <w:szCs w:val="22"/>
        </w:rPr>
        <w:t>entro 6 (sei) mesi dalla conclusione del contratto:</w:t>
      </w:r>
    </w:p>
    <w:p w14:paraId="6C1831B3" w14:textId="77777777" w:rsidR="00FE14DD" w:rsidRDefault="00FE14DD" w:rsidP="00FE14DD">
      <w:pPr>
        <w:pStyle w:val="BodyText"/>
        <w:numPr>
          <w:ilvl w:val="0"/>
          <w:numId w:val="16"/>
        </w:numPr>
        <w:ind w:left="1843"/>
        <w:rPr>
          <w:sz w:val="22"/>
          <w:szCs w:val="22"/>
        </w:rPr>
      </w:pPr>
      <w:r w:rsidRPr="003C3BE7">
        <w:rPr>
          <w:sz w:val="22"/>
          <w:szCs w:val="22"/>
        </w:rPr>
        <w:lastRenderedPageBreak/>
        <w:t>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r>
        <w:rPr>
          <w:sz w:val="22"/>
          <w:szCs w:val="22"/>
        </w:rPr>
        <w:t xml:space="preserve"> (cfr. articolo 47, comma 3, D.L.77/2021);</w:t>
      </w:r>
    </w:p>
    <w:p w14:paraId="77378AF2" w14:textId="77777777" w:rsidR="00FE14DD" w:rsidRPr="003C3BE7" w:rsidRDefault="00FE14DD" w:rsidP="00FE14DD">
      <w:pPr>
        <w:pStyle w:val="BodyText"/>
        <w:numPr>
          <w:ilvl w:val="0"/>
          <w:numId w:val="16"/>
        </w:numPr>
        <w:ind w:left="1843"/>
        <w:rPr>
          <w:sz w:val="22"/>
          <w:szCs w:val="22"/>
        </w:rPr>
      </w:pPr>
      <w:r w:rsidRPr="003C3BE7">
        <w:rPr>
          <w:sz w:val="22"/>
          <w:szCs w:val="22"/>
        </w:rPr>
        <w:t xml:space="preserve">la </w:t>
      </w:r>
      <w:r>
        <w:rPr>
          <w:sz w:val="22"/>
          <w:szCs w:val="22"/>
        </w:rPr>
        <w:t xml:space="preserve">dichiarazione del legale rappresentante, </w:t>
      </w:r>
      <w:r w:rsidRPr="003C3BE7">
        <w:rPr>
          <w:sz w:val="22"/>
          <w:szCs w:val="22"/>
        </w:rPr>
        <w:t xml:space="preserve">di cui all’articolo 17 della legge 12 marzo 1999, n. 68, </w:t>
      </w:r>
      <w:r>
        <w:rPr>
          <w:sz w:val="22"/>
          <w:szCs w:val="22"/>
        </w:rPr>
        <w:t xml:space="preserve">che attesti di essere in regola con le norme che disciplinano il diritto al lavoro delle persone con disabilità </w:t>
      </w:r>
      <w:r w:rsidRPr="003C3BE7">
        <w:rPr>
          <w:sz w:val="22"/>
          <w:szCs w:val="22"/>
        </w:rPr>
        <w:t>e una relazione relativa all’assolvimento degli obblighi di cui alla medesima legge e alle eventuali sanzioni e provvedimenti disposti a loro carico nel triennio antecedente la data di scadenza di presentazione delle offerte</w:t>
      </w:r>
      <w:r>
        <w:rPr>
          <w:sz w:val="22"/>
          <w:szCs w:val="22"/>
        </w:rPr>
        <w:t xml:space="preserve"> (cfr. articolo 47, comma 3-bis, D.L. 77/2021);</w:t>
      </w:r>
      <w:r w:rsidRPr="003C3BE7">
        <w:rPr>
          <w:sz w:val="22"/>
          <w:szCs w:val="22"/>
        </w:rPr>
        <w:t xml:space="preserve"> </w:t>
      </w:r>
    </w:p>
    <w:p w14:paraId="5EB75132" w14:textId="7F46DDA2" w:rsidR="00FE14DD" w:rsidRDefault="00FE14DD" w:rsidP="00FE14DD">
      <w:pPr>
        <w:pStyle w:val="BodyText"/>
        <w:numPr>
          <w:ilvl w:val="0"/>
          <w:numId w:val="28"/>
        </w:numPr>
        <w:rPr>
          <w:sz w:val="22"/>
          <w:szCs w:val="22"/>
        </w:rPr>
      </w:pPr>
      <w:r w:rsidRPr="00920CB4">
        <w:rPr>
          <w:sz w:val="22"/>
          <w:szCs w:val="22"/>
        </w:rPr>
        <w:t xml:space="preserve">di non essere incorso nell’interdizione automatica per inadempimento dell’obbligo di consegnare alla stazione appaltante, entro sei mesi dalla conclusione del contratto, la relazione di genere di cui all’articolo 47, comma 3, del </w:t>
      </w:r>
      <w:r>
        <w:rPr>
          <w:sz w:val="22"/>
          <w:szCs w:val="22"/>
        </w:rPr>
        <w:t>D.L.</w:t>
      </w:r>
      <w:r w:rsidRPr="00920CB4">
        <w:rPr>
          <w:sz w:val="22"/>
          <w:szCs w:val="22"/>
        </w:rPr>
        <w:t xml:space="preserve"> n. 77/202</w:t>
      </w:r>
      <w:r>
        <w:rPr>
          <w:sz w:val="22"/>
          <w:szCs w:val="22"/>
        </w:rPr>
        <w:t>1</w:t>
      </w:r>
      <w:r w:rsidRPr="00920CB4">
        <w:rPr>
          <w:sz w:val="22"/>
          <w:szCs w:val="22"/>
        </w:rPr>
        <w:t>;</w:t>
      </w:r>
    </w:p>
    <w:p w14:paraId="39B2C4EE" w14:textId="77777777" w:rsidR="00FE14DD" w:rsidRDefault="00FE14DD" w:rsidP="00FE14DD">
      <w:pPr>
        <w:pStyle w:val="BodyText"/>
        <w:numPr>
          <w:ilvl w:val="0"/>
          <w:numId w:val="28"/>
        </w:numPr>
        <w:rPr>
          <w:sz w:val="22"/>
          <w:szCs w:val="22"/>
        </w:rPr>
      </w:pPr>
      <w:r w:rsidRPr="002603B2">
        <w:rPr>
          <w:i/>
          <w:iCs/>
          <w:sz w:val="22"/>
          <w:szCs w:val="22"/>
          <w:highlight w:val="lightGray"/>
        </w:rPr>
        <w:t>[in caso di operatore economico straniero]</w:t>
      </w:r>
      <w:r w:rsidRPr="002603B2">
        <w:rPr>
          <w:sz w:val="22"/>
          <w:szCs w:val="22"/>
        </w:rPr>
        <w:t xml:space="preserve"> dichiara</w:t>
      </w:r>
      <w:r>
        <w:rPr>
          <w:sz w:val="22"/>
          <w:szCs w:val="22"/>
        </w:rPr>
        <w:t xml:space="preserve"> </w:t>
      </w:r>
      <w:r w:rsidRPr="002603B2">
        <w:rPr>
          <w:sz w:val="22"/>
          <w:szCs w:val="22"/>
        </w:rPr>
        <w:t>di essersi conformato alla legislazione in vigore nel paese di origine:</w:t>
      </w:r>
    </w:p>
    <w:p w14:paraId="1A39A92B" w14:textId="77777777" w:rsidR="00FE14DD" w:rsidRDefault="00FE14DD" w:rsidP="00FE14DD">
      <w:pPr>
        <w:pStyle w:val="BodyText"/>
        <w:numPr>
          <w:ilvl w:val="0"/>
          <w:numId w:val="28"/>
        </w:numPr>
        <w:ind w:left="1843"/>
        <w:rPr>
          <w:sz w:val="22"/>
          <w:szCs w:val="22"/>
        </w:rPr>
      </w:pPr>
      <w:r>
        <w:rPr>
          <w:sz w:val="22"/>
          <w:szCs w:val="22"/>
        </w:rPr>
        <w:t>come comprovato da idonea ed equipollente documentazione allegata alle presenti dichiarazioni;</w:t>
      </w:r>
    </w:p>
    <w:p w14:paraId="311B8DC5" w14:textId="77777777" w:rsidR="00FE14DD" w:rsidRPr="008125CE" w:rsidRDefault="00FE14DD" w:rsidP="00FE14DD">
      <w:pPr>
        <w:pStyle w:val="BodyText"/>
        <w:ind w:left="1843"/>
        <w:rPr>
          <w:i/>
          <w:iCs/>
          <w:sz w:val="22"/>
          <w:szCs w:val="22"/>
        </w:rPr>
      </w:pPr>
      <w:r w:rsidRPr="008125CE">
        <w:rPr>
          <w:i/>
          <w:iCs/>
          <w:sz w:val="22"/>
          <w:szCs w:val="22"/>
        </w:rPr>
        <w:t>ovvero</w:t>
      </w:r>
    </w:p>
    <w:p w14:paraId="091A8C6C" w14:textId="77777777" w:rsidR="00FE14DD" w:rsidRDefault="00FE14DD" w:rsidP="00FE14DD">
      <w:pPr>
        <w:pStyle w:val="BodyText"/>
        <w:numPr>
          <w:ilvl w:val="0"/>
          <w:numId w:val="28"/>
        </w:numPr>
        <w:ind w:left="1843"/>
        <w:rPr>
          <w:sz w:val="22"/>
          <w:szCs w:val="22"/>
        </w:rPr>
      </w:pPr>
      <w:r>
        <w:rPr>
          <w:sz w:val="22"/>
          <w:szCs w:val="22"/>
        </w:rPr>
        <w:t xml:space="preserve">e che </w:t>
      </w:r>
      <w:r w:rsidRPr="008125CE">
        <w:rPr>
          <w:sz w:val="22"/>
          <w:szCs w:val="22"/>
        </w:rPr>
        <w:t>i documenti comprovanti il rispetto dei requisiti di cui sopra non sono rilasciati nel Paese di origine;</w:t>
      </w:r>
    </w:p>
    <w:p w14:paraId="5A89B425" w14:textId="77777777" w:rsidR="00FE14DD" w:rsidRPr="00115F43" w:rsidRDefault="00FE14DD" w:rsidP="00FE14DD">
      <w:pPr>
        <w:pStyle w:val="BodyText"/>
        <w:ind w:left="1843"/>
        <w:rPr>
          <w:i/>
          <w:iCs/>
          <w:sz w:val="22"/>
          <w:szCs w:val="22"/>
        </w:rPr>
      </w:pPr>
      <w:r>
        <w:rPr>
          <w:i/>
          <w:iCs/>
          <w:sz w:val="22"/>
          <w:szCs w:val="22"/>
        </w:rPr>
        <w:t>ovvero</w:t>
      </w:r>
    </w:p>
    <w:p w14:paraId="6FD0D005" w14:textId="77777777" w:rsidR="00FE14DD" w:rsidRDefault="00FE14DD" w:rsidP="00FE14DD">
      <w:pPr>
        <w:pStyle w:val="BodyText"/>
        <w:numPr>
          <w:ilvl w:val="0"/>
          <w:numId w:val="28"/>
        </w:numPr>
        <w:ind w:left="1843"/>
        <w:rPr>
          <w:sz w:val="22"/>
          <w:szCs w:val="22"/>
        </w:rPr>
      </w:pPr>
      <w:r>
        <w:rPr>
          <w:sz w:val="22"/>
          <w:szCs w:val="22"/>
        </w:rPr>
        <w:t xml:space="preserve">e che </w:t>
      </w:r>
      <w:r w:rsidRPr="008125CE">
        <w:rPr>
          <w:sz w:val="22"/>
          <w:szCs w:val="22"/>
        </w:rPr>
        <w:t>i documenti comprovanti il rispetto dei requisiti di cui sopra non menzionano tutti i fatti previsti dalla legislazione italiana nel Paese di origine e ciò risulta dai documenti allegati alle presenti dichiarazioni.</w:t>
      </w:r>
    </w:p>
    <w:p w14:paraId="38C95531" w14:textId="77777777" w:rsidR="00FE14DD" w:rsidRDefault="00FE14DD" w:rsidP="00FE14DD">
      <w:pPr>
        <w:pStyle w:val="BodyText"/>
        <w:numPr>
          <w:ilvl w:val="0"/>
          <w:numId w:val="16"/>
        </w:numPr>
        <w:rPr>
          <w:sz w:val="22"/>
          <w:szCs w:val="22"/>
        </w:rPr>
      </w:pPr>
      <w:r>
        <w:rPr>
          <w:sz w:val="22"/>
          <w:szCs w:val="22"/>
        </w:rPr>
        <w:t xml:space="preserve">di impegnarsi a </w:t>
      </w:r>
      <w:r w:rsidRPr="003322A0">
        <w:rPr>
          <w:sz w:val="22"/>
          <w:szCs w:val="22"/>
        </w:rPr>
        <w:t>rispettare l’obbligo di indicazione del CUP di progetto su tutti gli atti amministrativo/contabili;</w:t>
      </w:r>
    </w:p>
    <w:p w14:paraId="1ED5F891" w14:textId="77777777" w:rsidR="00FE14DD" w:rsidRPr="003322A0" w:rsidRDefault="00FE14DD" w:rsidP="00FE14DD">
      <w:pPr>
        <w:pStyle w:val="BodyText"/>
        <w:numPr>
          <w:ilvl w:val="0"/>
          <w:numId w:val="16"/>
        </w:numPr>
        <w:rPr>
          <w:sz w:val="22"/>
          <w:szCs w:val="22"/>
        </w:rPr>
      </w:pPr>
      <w:r>
        <w:rPr>
          <w:sz w:val="22"/>
          <w:szCs w:val="22"/>
        </w:rPr>
        <w:t xml:space="preserve">di impegnarsi a </w:t>
      </w:r>
      <w:r w:rsidRPr="003322A0">
        <w:rPr>
          <w:sz w:val="22"/>
          <w:szCs w:val="22"/>
        </w:rPr>
        <w:t xml:space="preserve">garantire, ai fini della tracciabilità delle risorse a valere sul Fondo complementare, che tutte le spese relative all’iniziativa siano effettuate attraverso l’utilizzo di </w:t>
      </w:r>
      <w:r w:rsidRPr="003322A0">
        <w:rPr>
          <w:sz w:val="22"/>
          <w:szCs w:val="22"/>
        </w:rPr>
        <w:lastRenderedPageBreak/>
        <w:t>un’apposita contabilità separat</w:t>
      </w:r>
      <w:r>
        <w:rPr>
          <w:sz w:val="22"/>
          <w:szCs w:val="22"/>
        </w:rPr>
        <w:t>a</w:t>
      </w:r>
      <w:r w:rsidRPr="003322A0">
        <w:rPr>
          <w:sz w:val="22"/>
          <w:szCs w:val="22"/>
        </w:rPr>
        <w:t>;</w:t>
      </w:r>
    </w:p>
    <w:p w14:paraId="11AD9C42" w14:textId="77777777" w:rsidR="00FE14DD" w:rsidRDefault="00FE14DD" w:rsidP="00FE14DD">
      <w:pPr>
        <w:pStyle w:val="BodyText"/>
        <w:numPr>
          <w:ilvl w:val="0"/>
          <w:numId w:val="16"/>
        </w:numPr>
        <w:rPr>
          <w:sz w:val="22"/>
          <w:szCs w:val="22"/>
        </w:rPr>
      </w:pPr>
      <w:r>
        <w:rPr>
          <w:sz w:val="22"/>
          <w:szCs w:val="22"/>
        </w:rPr>
        <w:t xml:space="preserve">di impegnarsi </w:t>
      </w:r>
      <w:r w:rsidRPr="003322A0">
        <w:rPr>
          <w:sz w:val="22"/>
          <w:szCs w:val="22"/>
        </w:rPr>
        <w:t>a garantire l’utilizzo di un conto corrente dedicato necessario per l’erogazione dei pagamenti;</w:t>
      </w:r>
    </w:p>
    <w:p w14:paraId="377751BC" w14:textId="441F5AE3" w:rsidR="00CE46CD" w:rsidRPr="00CB3344" w:rsidRDefault="00CE46CD" w:rsidP="00CB3344">
      <w:pPr>
        <w:pStyle w:val="BodyText"/>
        <w:numPr>
          <w:ilvl w:val="0"/>
          <w:numId w:val="16"/>
        </w:numPr>
        <w:rPr>
          <w:sz w:val="22"/>
          <w:szCs w:val="22"/>
        </w:rPr>
      </w:pPr>
      <w:bookmarkStart w:id="13" w:name="_Hlk180665935"/>
      <w:r w:rsidRPr="00CB3344">
        <w:rPr>
          <w:sz w:val="22"/>
          <w:szCs w:val="22"/>
        </w:rPr>
        <w:t xml:space="preserve">di garantire che le fatture elettroniche o i giustificativi di spesa riportino il riferimento al PNC, all’Iniziativa, al CUP ed al </w:t>
      </w:r>
      <w:proofErr w:type="spellStart"/>
      <w:r w:rsidR="002C014D">
        <w:rPr>
          <w:sz w:val="22"/>
          <w:szCs w:val="22"/>
        </w:rPr>
        <w:t>s</w:t>
      </w:r>
      <w:r w:rsidRPr="00CB3344">
        <w:rPr>
          <w:sz w:val="22"/>
          <w:szCs w:val="22"/>
        </w:rPr>
        <w:t>CIG</w:t>
      </w:r>
      <w:proofErr w:type="spellEnd"/>
      <w:r w:rsidRPr="00CB3344">
        <w:rPr>
          <w:sz w:val="22"/>
          <w:szCs w:val="22"/>
        </w:rPr>
        <w:t xml:space="preserve"> dei progetti;</w:t>
      </w:r>
    </w:p>
    <w:bookmarkEnd w:id="13"/>
    <w:p w14:paraId="777CB834" w14:textId="3131F6DC" w:rsidR="00CE46CD" w:rsidRPr="00A4045B" w:rsidRDefault="00CE46CD" w:rsidP="00CB3344">
      <w:pPr>
        <w:pStyle w:val="BodyText"/>
        <w:numPr>
          <w:ilvl w:val="0"/>
          <w:numId w:val="16"/>
        </w:numPr>
        <w:rPr>
          <w:sz w:val="22"/>
          <w:szCs w:val="22"/>
        </w:rPr>
      </w:pPr>
      <w:r w:rsidRPr="00CB3344">
        <w:rPr>
          <w:sz w:val="22"/>
          <w:szCs w:val="22"/>
        </w:rPr>
        <w:t>di consentire e favorire, in ogni fase del procedimento, lo svolgimento di tutti i controlli, ispezioni e monitoraggi disposti dal MUR, facilitando</w:t>
      </w:r>
      <w:r w:rsidRPr="00A4045B">
        <w:rPr>
          <w:sz w:val="22"/>
          <w:szCs w:val="22"/>
        </w:rPr>
        <w:t xml:space="preserve"> altresì le verifiche dell’Ufficio competente per i controlli del MUR;</w:t>
      </w:r>
    </w:p>
    <w:p w14:paraId="38E601B6" w14:textId="32EEA2C7" w:rsidR="00CE46CD" w:rsidRDefault="00CE46CD" w:rsidP="00FE14DD">
      <w:pPr>
        <w:pStyle w:val="BodyText"/>
        <w:numPr>
          <w:ilvl w:val="0"/>
          <w:numId w:val="16"/>
        </w:numPr>
        <w:rPr>
          <w:sz w:val="22"/>
          <w:szCs w:val="22"/>
        </w:rPr>
      </w:pPr>
      <w:r>
        <w:rPr>
          <w:sz w:val="22"/>
          <w:szCs w:val="22"/>
        </w:rPr>
        <w:t xml:space="preserve">di </w:t>
      </w:r>
      <w:r w:rsidRPr="00CE46CD">
        <w:rPr>
          <w:sz w:val="22"/>
          <w:szCs w:val="22"/>
        </w:rPr>
        <w:t>individuare eventuali fattori che possano determinare ritardi che incidano in maniera considerevole sulla tempistica definita con il Ministero</w:t>
      </w:r>
      <w:r>
        <w:rPr>
          <w:sz w:val="22"/>
          <w:szCs w:val="22"/>
        </w:rPr>
        <w:t>;</w:t>
      </w:r>
    </w:p>
    <w:p w14:paraId="01C3BAAA" w14:textId="0ECC24F3" w:rsidR="00CE46CD" w:rsidRPr="00CB3344" w:rsidRDefault="00CE46CD" w:rsidP="00CB3344">
      <w:pPr>
        <w:pStyle w:val="BodyText"/>
        <w:numPr>
          <w:ilvl w:val="0"/>
          <w:numId w:val="16"/>
        </w:numPr>
        <w:rPr>
          <w:sz w:val="22"/>
          <w:szCs w:val="22"/>
        </w:rPr>
      </w:pPr>
      <w:r w:rsidRPr="00CB3344">
        <w:rPr>
          <w:sz w:val="22"/>
          <w:szCs w:val="22"/>
        </w:rPr>
        <w:t xml:space="preserve">di favorire la valorizzazione dei risultati della ricerca e garantire la tutela della proprietà intellettuale, assicurando un accesso aperto al pubblico ai risultati della ricerca e ai relativi dati (ad esempio, le pubblicazioni di risultati originali della ricerca scientifica, i dati grezzi e i metadati, le fonti, le rappresentazioni digitali grafiche e di immagini e i materiali multimediali scientifici) nel minor tempo e con il minor numero di limitazioni possibile, secondo i principi “Open science” e “FAIR Data”; </w:t>
      </w:r>
    </w:p>
    <w:p w14:paraId="4C5051B0" w14:textId="1BD022E8" w:rsidR="00FE14DD" w:rsidRPr="003322A0" w:rsidRDefault="00FE14DD" w:rsidP="00FE14DD">
      <w:pPr>
        <w:pStyle w:val="BodyText"/>
        <w:numPr>
          <w:ilvl w:val="0"/>
          <w:numId w:val="16"/>
        </w:numPr>
        <w:rPr>
          <w:sz w:val="22"/>
          <w:szCs w:val="22"/>
        </w:rPr>
      </w:pPr>
      <w:r>
        <w:rPr>
          <w:sz w:val="22"/>
          <w:szCs w:val="22"/>
        </w:rPr>
        <w:t xml:space="preserve">di impegnarsi a </w:t>
      </w:r>
      <w:r w:rsidRPr="003322A0">
        <w:rPr>
          <w:sz w:val="22"/>
          <w:szCs w:val="22"/>
        </w:rPr>
        <w:t>rispett</w:t>
      </w:r>
      <w:r>
        <w:rPr>
          <w:sz w:val="22"/>
          <w:szCs w:val="22"/>
        </w:rPr>
        <w:t>are</w:t>
      </w:r>
      <w:r w:rsidRPr="003322A0">
        <w:rPr>
          <w:sz w:val="22"/>
          <w:szCs w:val="22"/>
        </w:rPr>
        <w:t xml:space="preserve"> </w:t>
      </w:r>
      <w:bookmarkStart w:id="14" w:name="_Hlk171345165"/>
      <w:r w:rsidRPr="003322A0">
        <w:rPr>
          <w:sz w:val="22"/>
          <w:szCs w:val="22"/>
        </w:rPr>
        <w:t xml:space="preserve">eventuali previsioni normative, orientamenti o istruzioni tecniche che potranno essere emanate dal </w:t>
      </w:r>
      <w:r>
        <w:rPr>
          <w:sz w:val="22"/>
          <w:szCs w:val="22"/>
        </w:rPr>
        <w:t>Ministero</w:t>
      </w:r>
      <w:r w:rsidRPr="003322A0">
        <w:rPr>
          <w:sz w:val="22"/>
          <w:szCs w:val="22"/>
        </w:rPr>
        <w:t xml:space="preserve">, dal Ministero dell’Economia e delle Finanze, ovvero da altri soggetti coinvolti nell’attuazione del </w:t>
      </w:r>
      <w:r>
        <w:rPr>
          <w:sz w:val="22"/>
          <w:szCs w:val="22"/>
        </w:rPr>
        <w:t>PN</w:t>
      </w:r>
      <w:r w:rsidRPr="003322A0">
        <w:rPr>
          <w:sz w:val="22"/>
          <w:szCs w:val="22"/>
        </w:rPr>
        <w:t>C</w:t>
      </w:r>
      <w:bookmarkEnd w:id="14"/>
      <w:r>
        <w:rPr>
          <w:sz w:val="22"/>
          <w:szCs w:val="22"/>
        </w:rPr>
        <w:t>;</w:t>
      </w:r>
    </w:p>
    <w:p w14:paraId="01082902" w14:textId="20F244F1" w:rsidR="0099547C" w:rsidRPr="00C4322E" w:rsidRDefault="0099547C" w:rsidP="00681E21">
      <w:pPr>
        <w:pStyle w:val="Heading1"/>
        <w:ind w:left="0" w:hanging="2"/>
        <w:rPr>
          <w:sz w:val="22"/>
          <w:szCs w:val="22"/>
        </w:rPr>
      </w:pPr>
      <w:r w:rsidRPr="00C4322E">
        <w:rPr>
          <w:sz w:val="22"/>
          <w:szCs w:val="22"/>
        </w:rPr>
        <w:t xml:space="preserve">DICHIARAZIONI RELATIVE </w:t>
      </w:r>
      <w:r w:rsidR="004F2ED5" w:rsidRPr="00C4322E">
        <w:rPr>
          <w:sz w:val="22"/>
          <w:szCs w:val="22"/>
        </w:rPr>
        <w:t>ALLA TRACCIABILITÀ DEI FLUSSI</w:t>
      </w:r>
      <w:bookmarkEnd w:id="11"/>
      <w:r w:rsidRPr="00C4322E">
        <w:rPr>
          <w:sz w:val="22"/>
          <w:szCs w:val="22"/>
        </w:rPr>
        <w:t xml:space="preserve"> </w:t>
      </w:r>
    </w:p>
    <w:p w14:paraId="7EDA4F1E" w14:textId="11D23701" w:rsidR="00234F2C" w:rsidRPr="00C4322E" w:rsidRDefault="00234F2C" w:rsidP="00812A69">
      <w:pPr>
        <w:pStyle w:val="BodyText"/>
        <w:numPr>
          <w:ilvl w:val="0"/>
          <w:numId w:val="16"/>
        </w:numPr>
        <w:rPr>
          <w:sz w:val="22"/>
          <w:szCs w:val="22"/>
        </w:rPr>
      </w:pPr>
      <w:r w:rsidRPr="00C4322E">
        <w:rPr>
          <w:sz w:val="22"/>
          <w:szCs w:val="22"/>
        </w:rPr>
        <w:t>di impegnarsi ad osservare l’obbligo di tracciabilità dei flussi finanziari</w:t>
      </w:r>
      <w:r w:rsidR="00823CC6" w:rsidRPr="00C4322E">
        <w:rPr>
          <w:sz w:val="22"/>
          <w:szCs w:val="22"/>
        </w:rPr>
        <w:t>,</w:t>
      </w:r>
      <w:r w:rsidRPr="00C4322E">
        <w:rPr>
          <w:sz w:val="22"/>
          <w:szCs w:val="22"/>
        </w:rPr>
        <w:t xml:space="preserve"> di cui alla </w:t>
      </w:r>
      <w:r w:rsidR="000C2899" w:rsidRPr="00C4322E">
        <w:rPr>
          <w:sz w:val="22"/>
          <w:szCs w:val="22"/>
        </w:rPr>
        <w:t xml:space="preserve">Legge 13 agosto 2010, n. 136 e </w:t>
      </w:r>
      <w:proofErr w:type="spellStart"/>
      <w:r w:rsidR="000C2899" w:rsidRPr="00C4322E">
        <w:rPr>
          <w:sz w:val="22"/>
          <w:szCs w:val="22"/>
        </w:rPr>
        <w:t>s.m.i.</w:t>
      </w:r>
      <w:proofErr w:type="spellEnd"/>
      <w:r w:rsidR="000C2899" w:rsidRPr="00C4322E">
        <w:rPr>
          <w:sz w:val="22"/>
          <w:szCs w:val="22"/>
        </w:rPr>
        <w:t xml:space="preserve"> </w:t>
      </w:r>
      <w:r w:rsidR="004F2ED5" w:rsidRPr="00C4322E">
        <w:rPr>
          <w:sz w:val="22"/>
          <w:szCs w:val="22"/>
        </w:rPr>
        <w:t>e di</w:t>
      </w:r>
      <w:r w:rsidR="000C2899" w:rsidRPr="00C4322E">
        <w:rPr>
          <w:sz w:val="22"/>
          <w:szCs w:val="22"/>
        </w:rPr>
        <w:t xml:space="preserve"> garantire l’utilizzo esclusivamente conti correnti bancari o postali dedicati come stabilito dall’art. 3 dalla legge n. 136/2010 e </w:t>
      </w:r>
      <w:proofErr w:type="spellStart"/>
      <w:r w:rsidR="000C2899" w:rsidRPr="00C4322E">
        <w:rPr>
          <w:sz w:val="22"/>
          <w:szCs w:val="22"/>
        </w:rPr>
        <w:t>s.m.i.</w:t>
      </w:r>
      <w:proofErr w:type="spellEnd"/>
      <w:r w:rsidR="004F2ED5" w:rsidRPr="00C4322E">
        <w:rPr>
          <w:sz w:val="22"/>
          <w:szCs w:val="22"/>
        </w:rPr>
        <w:t>, comunicando i seguenti estremi identificativi del conto corrente bancario dedicato:</w:t>
      </w:r>
    </w:p>
    <w:p w14:paraId="1C57671D" w14:textId="77777777" w:rsidR="004F2ED5" w:rsidRPr="00C4322E" w:rsidRDefault="004F2ED5" w:rsidP="004F2ED5">
      <w:pPr>
        <w:pStyle w:val="NoSpacing"/>
        <w:ind w:leftChars="0" w:left="720" w:firstLineChars="0" w:firstLine="0"/>
        <w:jc w:val="both"/>
        <w:rPr>
          <w:rFonts w:ascii="Arial" w:eastAsia="Arial" w:hAnsi="Arial" w:cs="Arial"/>
          <w:color w:val="231F20"/>
          <w:w w:val="90"/>
          <w:position w:val="0"/>
          <w:sz w:val="22"/>
          <w:szCs w:val="22"/>
          <w:lang w:bidi="it-IT"/>
        </w:rPr>
      </w:pPr>
    </w:p>
    <w:p w14:paraId="7A82EC55" w14:textId="04A3C80C" w:rsidR="004F2ED5" w:rsidRPr="00C4322E"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Banca: </w:t>
      </w:r>
      <w:r w:rsidR="00B11D8E">
        <w:rPr>
          <w:rFonts w:ascii="Arial" w:eastAsia="Arial" w:hAnsi="Arial" w:cs="Arial"/>
          <w:color w:val="231F20"/>
          <w:w w:val="90"/>
          <w:kern w:val="0"/>
          <w:sz w:val="22"/>
          <w:szCs w:val="22"/>
          <w:lang w:val="it-IT" w:eastAsia="it-IT" w:bidi="it-IT"/>
        </w:rPr>
        <w:t>_____________________________________________________________________</w:t>
      </w:r>
    </w:p>
    <w:p w14:paraId="0BB172A4" w14:textId="205554D2" w:rsidR="004F2ED5" w:rsidRPr="00C4322E" w:rsidRDefault="004F2ED5" w:rsidP="004F2ED5">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Sede/Agenzia: </w:t>
      </w:r>
      <w:r w:rsidR="00B11D8E">
        <w:rPr>
          <w:rFonts w:ascii="Arial" w:eastAsia="Arial" w:hAnsi="Arial" w:cs="Arial"/>
          <w:color w:val="231F20"/>
          <w:w w:val="90"/>
          <w:kern w:val="0"/>
          <w:sz w:val="22"/>
          <w:szCs w:val="22"/>
          <w:lang w:val="it-IT" w:eastAsia="it-IT" w:bidi="it-IT"/>
        </w:rPr>
        <w:t>_______________________________________________________________</w:t>
      </w:r>
    </w:p>
    <w:p w14:paraId="3187B780" w14:textId="3CE4D34F" w:rsidR="004F2ED5" w:rsidRPr="00C4322E"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Numero di conto: </w:t>
      </w:r>
      <w:r w:rsidR="00B11D8E">
        <w:rPr>
          <w:rFonts w:ascii="Arial" w:eastAsia="Arial" w:hAnsi="Arial" w:cs="Arial"/>
          <w:color w:val="231F20"/>
          <w:w w:val="90"/>
          <w:kern w:val="0"/>
          <w:sz w:val="22"/>
          <w:szCs w:val="22"/>
          <w:lang w:val="it-IT" w:eastAsia="it-IT" w:bidi="it-IT"/>
        </w:rPr>
        <w:t>_____________________________________________________________</w:t>
      </w:r>
    </w:p>
    <w:p w14:paraId="3E976CA3" w14:textId="3E320778" w:rsidR="004F2ED5" w:rsidRPr="00C4322E"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Intestazione: </w:t>
      </w:r>
      <w:r w:rsidR="00B11D8E">
        <w:rPr>
          <w:rFonts w:ascii="Arial" w:eastAsia="Arial" w:hAnsi="Arial" w:cs="Arial"/>
          <w:color w:val="231F20"/>
          <w:w w:val="90"/>
          <w:kern w:val="0"/>
          <w:sz w:val="22"/>
          <w:szCs w:val="22"/>
          <w:lang w:val="it-IT" w:eastAsia="it-IT" w:bidi="it-IT"/>
        </w:rPr>
        <w:t>________________________________________________________________</w:t>
      </w:r>
    </w:p>
    <w:p w14:paraId="522F7976" w14:textId="48AEA913" w:rsidR="004F2ED5" w:rsidRPr="00C4322E" w:rsidRDefault="004F2ED5" w:rsidP="004F2ED5">
      <w:pPr>
        <w:pStyle w:val="Standard"/>
        <w:autoSpaceDE w:val="0"/>
        <w:spacing w:line="360" w:lineRule="auto"/>
        <w:ind w:left="709"/>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Codice IBAN: </w:t>
      </w:r>
      <w:r w:rsidR="00B11D8E">
        <w:rPr>
          <w:rFonts w:ascii="Arial" w:eastAsia="Arial" w:hAnsi="Arial" w:cs="Arial"/>
          <w:color w:val="231F20"/>
          <w:w w:val="90"/>
          <w:kern w:val="0"/>
          <w:sz w:val="22"/>
          <w:szCs w:val="22"/>
          <w:lang w:val="it-IT" w:eastAsia="it-IT" w:bidi="it-IT"/>
        </w:rPr>
        <w:t>_______________________________________________________________</w:t>
      </w:r>
    </w:p>
    <w:p w14:paraId="2B5DD74D" w14:textId="4A140CC2" w:rsidR="004F2ED5" w:rsidRPr="00C4322E" w:rsidRDefault="00812A69" w:rsidP="00812A69">
      <w:pPr>
        <w:pStyle w:val="BodyText"/>
        <w:numPr>
          <w:ilvl w:val="0"/>
          <w:numId w:val="9"/>
        </w:numPr>
        <w:rPr>
          <w:sz w:val="22"/>
          <w:szCs w:val="22"/>
        </w:rPr>
      </w:pPr>
      <w:r w:rsidRPr="00C4322E">
        <w:rPr>
          <w:sz w:val="22"/>
          <w:szCs w:val="22"/>
        </w:rPr>
        <w:t xml:space="preserve">di indicare </w:t>
      </w:r>
      <w:r w:rsidR="004F2ED5" w:rsidRPr="00C4322E">
        <w:rPr>
          <w:sz w:val="22"/>
          <w:szCs w:val="22"/>
        </w:rPr>
        <w:t>la/le</w:t>
      </w:r>
      <w:r w:rsidRPr="00C4322E">
        <w:rPr>
          <w:sz w:val="22"/>
          <w:szCs w:val="22"/>
        </w:rPr>
        <w:t xml:space="preserve"> seguente/i</w:t>
      </w:r>
      <w:r w:rsidR="004F2ED5" w:rsidRPr="00C4322E">
        <w:rPr>
          <w:sz w:val="22"/>
          <w:szCs w:val="22"/>
        </w:rPr>
        <w:t xml:space="preserve"> persona/persone delegata/delegate ad operare sul conto medesimo </w:t>
      </w:r>
    </w:p>
    <w:p w14:paraId="4A196616" w14:textId="77777777" w:rsidR="004F2ED5" w:rsidRPr="00C4322E" w:rsidRDefault="004F2ED5" w:rsidP="004F2ED5">
      <w:pPr>
        <w:adjustRightInd w:val="0"/>
        <w:rPr>
          <w:rFonts w:eastAsia="Calibri"/>
          <w:b/>
          <w:bCs/>
        </w:rPr>
      </w:pPr>
    </w:p>
    <w:p w14:paraId="4B6E2DE9" w14:textId="77777777" w:rsidR="004F2ED5" w:rsidRPr="00C4322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Delegato ad operare sul Conto Corrente:</w:t>
      </w:r>
    </w:p>
    <w:p w14:paraId="5CE42E44" w14:textId="282718B3" w:rsidR="004F2ED5" w:rsidRPr="00C4322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Nome </w:t>
      </w:r>
      <w:r w:rsidR="00B11D8E">
        <w:rPr>
          <w:rFonts w:ascii="Arial" w:eastAsia="Arial" w:hAnsi="Arial" w:cs="Arial"/>
          <w:color w:val="231F20"/>
          <w:w w:val="90"/>
          <w:kern w:val="0"/>
          <w:sz w:val="22"/>
          <w:szCs w:val="22"/>
          <w:lang w:val="it-IT" w:eastAsia="it-IT" w:bidi="it-IT"/>
        </w:rPr>
        <w:t xml:space="preserve">__________________________________ </w:t>
      </w:r>
      <w:r w:rsidRPr="00C4322E">
        <w:rPr>
          <w:rFonts w:ascii="Arial" w:eastAsia="Arial" w:hAnsi="Arial" w:cs="Arial"/>
          <w:color w:val="231F20"/>
          <w:w w:val="90"/>
          <w:kern w:val="0"/>
          <w:sz w:val="22"/>
          <w:szCs w:val="22"/>
          <w:lang w:val="it-IT" w:eastAsia="it-IT" w:bidi="it-IT"/>
        </w:rPr>
        <w:t>Cognome</w:t>
      </w:r>
      <w:r w:rsidR="00B11D8E">
        <w:rPr>
          <w:rFonts w:ascii="Arial" w:eastAsia="Arial" w:hAnsi="Arial" w:cs="Arial"/>
          <w:color w:val="231F20"/>
          <w:w w:val="90"/>
          <w:kern w:val="0"/>
          <w:sz w:val="22"/>
          <w:szCs w:val="22"/>
          <w:lang w:val="it-IT" w:eastAsia="it-IT" w:bidi="it-IT"/>
        </w:rPr>
        <w:t>___________________________</w:t>
      </w:r>
    </w:p>
    <w:p w14:paraId="38CFD2C0" w14:textId="0EC7F5A3" w:rsidR="004F2ED5" w:rsidRPr="00C4322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Carica </w:t>
      </w:r>
      <w:r w:rsidR="00B11D8E">
        <w:rPr>
          <w:rFonts w:ascii="Arial" w:eastAsia="Arial" w:hAnsi="Arial" w:cs="Arial"/>
          <w:color w:val="231F20"/>
          <w:w w:val="90"/>
          <w:kern w:val="0"/>
          <w:sz w:val="22"/>
          <w:szCs w:val="22"/>
          <w:lang w:val="it-IT" w:eastAsia="it-IT" w:bidi="it-IT"/>
        </w:rPr>
        <w:t>_____________________________________________________________________</w:t>
      </w:r>
    </w:p>
    <w:p w14:paraId="11254D8C" w14:textId="700DC2DC" w:rsidR="00B11D8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 xml:space="preserve">Nato a </w:t>
      </w:r>
      <w:r w:rsidR="00B11D8E">
        <w:rPr>
          <w:rFonts w:ascii="Arial" w:eastAsia="Arial" w:hAnsi="Arial" w:cs="Arial"/>
          <w:color w:val="231F20"/>
          <w:w w:val="90"/>
          <w:kern w:val="0"/>
          <w:sz w:val="22"/>
          <w:szCs w:val="22"/>
          <w:lang w:val="it-IT" w:eastAsia="it-IT" w:bidi="it-IT"/>
        </w:rPr>
        <w:t xml:space="preserve">__________________________ </w:t>
      </w:r>
      <w:r w:rsidRPr="00C4322E">
        <w:rPr>
          <w:rFonts w:ascii="Arial" w:eastAsia="Arial" w:hAnsi="Arial" w:cs="Arial"/>
          <w:color w:val="231F20"/>
          <w:w w:val="90"/>
          <w:kern w:val="0"/>
          <w:sz w:val="22"/>
          <w:szCs w:val="22"/>
          <w:lang w:val="it-IT" w:eastAsia="it-IT" w:bidi="it-IT"/>
        </w:rPr>
        <w:t>il</w:t>
      </w:r>
      <w:r w:rsidR="00B11D8E">
        <w:rPr>
          <w:rFonts w:ascii="Arial" w:eastAsia="Arial" w:hAnsi="Arial" w:cs="Arial"/>
          <w:color w:val="231F20"/>
          <w:w w:val="90"/>
          <w:kern w:val="0"/>
          <w:sz w:val="22"/>
          <w:szCs w:val="22"/>
          <w:lang w:val="it-IT" w:eastAsia="it-IT" w:bidi="it-IT"/>
        </w:rPr>
        <w:t xml:space="preserve">__________________________________________ </w:t>
      </w:r>
    </w:p>
    <w:p w14:paraId="17D4E6BF" w14:textId="5CFBCDBA" w:rsidR="004F2ED5" w:rsidRPr="00C4322E" w:rsidRDefault="004F2ED5" w:rsidP="00D93F9E">
      <w:pPr>
        <w:pStyle w:val="Standard"/>
        <w:autoSpaceDE w:val="0"/>
        <w:spacing w:line="360" w:lineRule="auto"/>
        <w:ind w:left="709" w:right="-62"/>
        <w:rPr>
          <w:rFonts w:ascii="Arial" w:eastAsia="Arial" w:hAnsi="Arial" w:cs="Arial"/>
          <w:color w:val="231F20"/>
          <w:w w:val="90"/>
          <w:kern w:val="0"/>
          <w:sz w:val="22"/>
          <w:szCs w:val="22"/>
          <w:lang w:val="it-IT" w:eastAsia="it-IT" w:bidi="it-IT"/>
        </w:rPr>
      </w:pPr>
      <w:r w:rsidRPr="00C4322E">
        <w:rPr>
          <w:rFonts w:ascii="Arial" w:eastAsia="Arial" w:hAnsi="Arial" w:cs="Arial"/>
          <w:color w:val="231F20"/>
          <w:w w:val="90"/>
          <w:kern w:val="0"/>
          <w:sz w:val="22"/>
          <w:szCs w:val="22"/>
          <w:lang w:val="it-IT" w:eastAsia="it-IT" w:bidi="it-IT"/>
        </w:rPr>
        <w:t>Codice Fiscale</w:t>
      </w:r>
      <w:r w:rsidR="00B11D8E">
        <w:rPr>
          <w:rFonts w:ascii="Arial" w:eastAsia="Arial" w:hAnsi="Arial" w:cs="Arial"/>
          <w:color w:val="231F20"/>
          <w:w w:val="90"/>
          <w:kern w:val="0"/>
          <w:sz w:val="22"/>
          <w:szCs w:val="22"/>
          <w:lang w:val="it-IT" w:eastAsia="it-IT" w:bidi="it-IT"/>
        </w:rPr>
        <w:t>_______________________________________________________________</w:t>
      </w:r>
    </w:p>
    <w:p w14:paraId="7F05DC60" w14:textId="13026D9F" w:rsidR="004F2ED5" w:rsidRPr="00C4322E" w:rsidRDefault="004F2ED5" w:rsidP="00D93F9E">
      <w:pPr>
        <w:pStyle w:val="Standard"/>
        <w:autoSpaceDE w:val="0"/>
        <w:spacing w:line="360" w:lineRule="auto"/>
        <w:ind w:left="709" w:right="-62"/>
        <w:rPr>
          <w:rFonts w:ascii="Arial" w:eastAsia="Arial" w:hAnsi="Arial" w:cs="Arial"/>
          <w:i/>
          <w:iCs/>
          <w:color w:val="231F20"/>
          <w:w w:val="90"/>
          <w:kern w:val="0"/>
          <w:sz w:val="22"/>
          <w:szCs w:val="22"/>
          <w:lang w:val="it-IT" w:eastAsia="it-IT" w:bidi="it-IT"/>
        </w:rPr>
      </w:pPr>
      <w:r w:rsidRPr="00C4322E">
        <w:rPr>
          <w:rFonts w:ascii="Arial" w:eastAsia="Arial" w:hAnsi="Arial" w:cs="Arial"/>
          <w:i/>
          <w:iCs/>
          <w:color w:val="231F20"/>
          <w:w w:val="90"/>
          <w:kern w:val="0"/>
          <w:sz w:val="22"/>
          <w:szCs w:val="22"/>
          <w:highlight w:val="lightGray"/>
          <w:lang w:val="it-IT" w:eastAsia="it-IT" w:bidi="it-IT"/>
        </w:rPr>
        <w:t>[ripetere in caso di più soggetti]</w:t>
      </w:r>
    </w:p>
    <w:p w14:paraId="4C38DE61" w14:textId="10A006EE" w:rsidR="00346ABC" w:rsidRPr="00C4322E" w:rsidRDefault="004F2ED5" w:rsidP="00D93F9E">
      <w:pPr>
        <w:pStyle w:val="BodyText"/>
        <w:numPr>
          <w:ilvl w:val="0"/>
          <w:numId w:val="21"/>
        </w:numPr>
        <w:textDirection w:val="btLr"/>
        <w:rPr>
          <w:sz w:val="22"/>
          <w:szCs w:val="22"/>
        </w:rPr>
      </w:pPr>
      <w:r w:rsidRPr="00C4322E">
        <w:rPr>
          <w:sz w:val="22"/>
          <w:szCs w:val="22"/>
        </w:rPr>
        <w:t>che le fatture</w:t>
      </w:r>
      <w:r w:rsidR="00346ABC" w:rsidRPr="00C4322E">
        <w:rPr>
          <w:sz w:val="22"/>
          <w:szCs w:val="22"/>
        </w:rPr>
        <w:t xml:space="preserve"> </w:t>
      </w:r>
      <w:r w:rsidRPr="00C4322E">
        <w:rPr>
          <w:sz w:val="22"/>
          <w:szCs w:val="22"/>
        </w:rPr>
        <w:t xml:space="preserve">dovranno essere </w:t>
      </w:r>
      <w:r w:rsidR="00346ABC" w:rsidRPr="00C4322E">
        <w:rPr>
          <w:sz w:val="22"/>
          <w:szCs w:val="22"/>
        </w:rPr>
        <w:t xml:space="preserve">emesse in forma elettronica utilizzando il seguente codice destinatario: </w:t>
      </w:r>
      <w:r w:rsidR="00862281" w:rsidRPr="00A4045B">
        <w:rPr>
          <w:sz w:val="22"/>
          <w:szCs w:val="22"/>
        </w:rPr>
        <w:t>A4707H7</w:t>
      </w:r>
      <w:r w:rsidR="00346ABC" w:rsidRPr="00C4322E">
        <w:rPr>
          <w:sz w:val="22"/>
          <w:szCs w:val="22"/>
        </w:rPr>
        <w:t>;</w:t>
      </w:r>
    </w:p>
    <w:p w14:paraId="61E82789" w14:textId="4CEB19C6" w:rsidR="00346ABC" w:rsidRPr="00C4322E" w:rsidRDefault="00346ABC" w:rsidP="00D93F9E">
      <w:pPr>
        <w:pStyle w:val="BodyText"/>
        <w:numPr>
          <w:ilvl w:val="0"/>
          <w:numId w:val="21"/>
        </w:numPr>
        <w:textDirection w:val="btLr"/>
        <w:rPr>
          <w:sz w:val="22"/>
          <w:szCs w:val="22"/>
        </w:rPr>
      </w:pPr>
      <w:r w:rsidRPr="00C4322E">
        <w:rPr>
          <w:sz w:val="22"/>
          <w:szCs w:val="22"/>
        </w:rPr>
        <w:t>che le fatture elettroniche, i bonifici bancari e i relativi documenti giustificativi di spesa devono riportare</w:t>
      </w:r>
      <w:r w:rsidR="00DB5D31">
        <w:rPr>
          <w:sz w:val="22"/>
          <w:szCs w:val="22"/>
        </w:rPr>
        <w:t>, a pena di mancata liquidazione del relativo importo da parte dell’Istituto</w:t>
      </w:r>
      <w:r w:rsidRPr="00C4322E">
        <w:rPr>
          <w:sz w:val="22"/>
          <w:szCs w:val="22"/>
        </w:rPr>
        <w:t>:</w:t>
      </w:r>
    </w:p>
    <w:p w14:paraId="2256BBAB" w14:textId="1913F958" w:rsidR="00CE46CD" w:rsidRDefault="00CE46CD" w:rsidP="00D93F9E">
      <w:pPr>
        <w:pStyle w:val="BodyText"/>
        <w:numPr>
          <w:ilvl w:val="0"/>
          <w:numId w:val="20"/>
        </w:numPr>
        <w:ind w:left="1134"/>
        <w:rPr>
          <w:sz w:val="22"/>
          <w:szCs w:val="22"/>
        </w:rPr>
      </w:pPr>
      <w:r>
        <w:rPr>
          <w:sz w:val="22"/>
          <w:szCs w:val="22"/>
        </w:rPr>
        <w:t>il riferimento al PNC;</w:t>
      </w:r>
    </w:p>
    <w:p w14:paraId="0136A50A" w14:textId="5AC12874" w:rsidR="00CE46CD" w:rsidRDefault="00CE46CD" w:rsidP="00D93F9E">
      <w:pPr>
        <w:pStyle w:val="BodyText"/>
        <w:numPr>
          <w:ilvl w:val="0"/>
          <w:numId w:val="20"/>
        </w:numPr>
        <w:ind w:left="1134"/>
        <w:rPr>
          <w:sz w:val="22"/>
          <w:szCs w:val="22"/>
        </w:rPr>
      </w:pPr>
      <w:r>
        <w:rPr>
          <w:sz w:val="22"/>
          <w:szCs w:val="22"/>
        </w:rPr>
        <w:t xml:space="preserve">il riferimento </w:t>
      </w:r>
      <w:r w:rsidR="004B3073">
        <w:rPr>
          <w:sz w:val="22"/>
          <w:szCs w:val="22"/>
        </w:rPr>
        <w:t>all’Iniziativa;</w:t>
      </w:r>
    </w:p>
    <w:p w14:paraId="2241960D" w14:textId="01EE7DD7" w:rsidR="00346ABC" w:rsidRPr="00C4322E" w:rsidRDefault="00346ABC" w:rsidP="00D93F9E">
      <w:pPr>
        <w:pStyle w:val="BodyText"/>
        <w:numPr>
          <w:ilvl w:val="0"/>
          <w:numId w:val="20"/>
        </w:numPr>
        <w:ind w:left="1134"/>
        <w:rPr>
          <w:sz w:val="22"/>
          <w:szCs w:val="22"/>
        </w:rPr>
      </w:pPr>
      <w:r w:rsidRPr="00C4322E">
        <w:rPr>
          <w:sz w:val="22"/>
          <w:szCs w:val="22"/>
        </w:rPr>
        <w:t>il Codice Unitario Progetto (CUP) e Codice Identificativo Gara (</w:t>
      </w:r>
      <w:proofErr w:type="spellStart"/>
      <w:r w:rsidR="002C014D">
        <w:rPr>
          <w:sz w:val="22"/>
          <w:szCs w:val="22"/>
        </w:rPr>
        <w:t>s</w:t>
      </w:r>
      <w:r w:rsidRPr="00C4322E">
        <w:rPr>
          <w:sz w:val="22"/>
          <w:szCs w:val="22"/>
        </w:rPr>
        <w:t>CIG</w:t>
      </w:r>
      <w:proofErr w:type="spellEnd"/>
      <w:r w:rsidRPr="00C4322E">
        <w:rPr>
          <w:sz w:val="22"/>
          <w:szCs w:val="22"/>
        </w:rPr>
        <w:t xml:space="preserve">); </w:t>
      </w:r>
    </w:p>
    <w:p w14:paraId="49263E0C" w14:textId="77777777" w:rsidR="00346ABC" w:rsidRPr="00C4322E" w:rsidRDefault="00346ABC" w:rsidP="00D93F9E">
      <w:pPr>
        <w:pStyle w:val="BodyText"/>
        <w:numPr>
          <w:ilvl w:val="0"/>
          <w:numId w:val="20"/>
        </w:numPr>
        <w:ind w:left="1134"/>
        <w:rPr>
          <w:sz w:val="22"/>
          <w:szCs w:val="22"/>
        </w:rPr>
      </w:pPr>
      <w:r w:rsidRPr="00C4322E">
        <w:rPr>
          <w:sz w:val="22"/>
          <w:szCs w:val="22"/>
        </w:rPr>
        <w:t xml:space="preserve">il conto corrente per la tracciabilità dei flussi finanziari; </w:t>
      </w:r>
    </w:p>
    <w:p w14:paraId="377755BD" w14:textId="284E7429" w:rsidR="00D93F9E" w:rsidRPr="0038446E" w:rsidRDefault="00346ABC" w:rsidP="00E37AB5">
      <w:pPr>
        <w:pStyle w:val="BodyText"/>
        <w:numPr>
          <w:ilvl w:val="0"/>
          <w:numId w:val="20"/>
        </w:numPr>
        <w:rPr>
          <w:sz w:val="22"/>
          <w:szCs w:val="22"/>
        </w:rPr>
      </w:pPr>
      <w:r w:rsidRPr="0038446E">
        <w:rPr>
          <w:sz w:val="22"/>
          <w:szCs w:val="22"/>
        </w:rPr>
        <w:t>l’indicazione</w:t>
      </w:r>
      <w:r w:rsidR="0038446E" w:rsidRPr="0038446E">
        <w:rPr>
          <w:sz w:val="22"/>
          <w:szCs w:val="22"/>
        </w:rPr>
        <w:t>:</w:t>
      </w:r>
      <w:r w:rsidR="004B3073">
        <w:rPr>
          <w:sz w:val="22"/>
          <w:szCs w:val="22"/>
        </w:rPr>
        <w:t xml:space="preserve"> Piano</w:t>
      </w:r>
      <w:r w:rsidR="0038446E">
        <w:rPr>
          <w:sz w:val="22"/>
          <w:szCs w:val="22"/>
        </w:rPr>
        <w:t xml:space="preserve"> </w:t>
      </w:r>
      <w:bookmarkStart w:id="15" w:name="_Hlk171344871"/>
      <w:r w:rsidR="004B3073" w:rsidRPr="004B3073">
        <w:rPr>
          <w:sz w:val="22"/>
          <w:szCs w:val="22"/>
        </w:rPr>
        <w:t xml:space="preserve">Nazionale per gli investimenti complementari al PNRR (PNC) - Avviso per la concessione di finanziamenti destinati ad iniziative di ricerca per tecnologie e percorsi innovativi in ambito sanitario e assistenziale da finanziare nell’ambito del PNC di cui al Decreto Direttoriale del 6 giugno 2022, n. 931 - Iniziativa “D3 4 Health - Digital </w:t>
      </w:r>
      <w:proofErr w:type="spellStart"/>
      <w:r w:rsidR="004B3073" w:rsidRPr="004B3073">
        <w:rPr>
          <w:sz w:val="22"/>
          <w:szCs w:val="22"/>
        </w:rPr>
        <w:t>Driven</w:t>
      </w:r>
      <w:proofErr w:type="spellEnd"/>
      <w:r w:rsidR="004B3073" w:rsidRPr="004B3073">
        <w:rPr>
          <w:sz w:val="22"/>
          <w:szCs w:val="22"/>
        </w:rPr>
        <w:t xml:space="preserve"> </w:t>
      </w:r>
      <w:proofErr w:type="spellStart"/>
      <w:r w:rsidR="004B3073" w:rsidRPr="004B3073">
        <w:rPr>
          <w:sz w:val="22"/>
          <w:szCs w:val="22"/>
        </w:rPr>
        <w:t>Diagnostics</w:t>
      </w:r>
      <w:proofErr w:type="spellEnd"/>
      <w:r w:rsidR="004B3073" w:rsidRPr="004B3073">
        <w:rPr>
          <w:sz w:val="22"/>
          <w:szCs w:val="22"/>
        </w:rPr>
        <w:t xml:space="preserve">, </w:t>
      </w:r>
      <w:proofErr w:type="spellStart"/>
      <w:r w:rsidR="004B3073" w:rsidRPr="004B3073">
        <w:rPr>
          <w:sz w:val="22"/>
          <w:szCs w:val="22"/>
        </w:rPr>
        <w:t>prognostics</w:t>
      </w:r>
      <w:proofErr w:type="spellEnd"/>
      <w:r w:rsidR="004B3073" w:rsidRPr="004B3073">
        <w:rPr>
          <w:sz w:val="22"/>
          <w:szCs w:val="22"/>
        </w:rPr>
        <w:t xml:space="preserve"> and </w:t>
      </w:r>
      <w:proofErr w:type="spellStart"/>
      <w:r w:rsidR="004B3073" w:rsidRPr="004B3073">
        <w:rPr>
          <w:sz w:val="22"/>
          <w:szCs w:val="22"/>
        </w:rPr>
        <w:t>therapeutics</w:t>
      </w:r>
      <w:proofErr w:type="spellEnd"/>
      <w:r w:rsidR="004B3073" w:rsidRPr="004B3073">
        <w:rPr>
          <w:sz w:val="22"/>
          <w:szCs w:val="22"/>
        </w:rPr>
        <w:t xml:space="preserve"> for </w:t>
      </w:r>
      <w:proofErr w:type="spellStart"/>
      <w:r w:rsidR="004B3073" w:rsidRPr="004B3073">
        <w:rPr>
          <w:sz w:val="22"/>
          <w:szCs w:val="22"/>
        </w:rPr>
        <w:t>sustainable</w:t>
      </w:r>
      <w:proofErr w:type="spellEnd"/>
      <w:r w:rsidR="004B3073" w:rsidRPr="004B3073">
        <w:rPr>
          <w:sz w:val="22"/>
          <w:szCs w:val="22"/>
        </w:rPr>
        <w:t xml:space="preserve"> Health care” - CODICE PNC0000001 </w:t>
      </w:r>
      <w:r w:rsidR="00A07A41">
        <w:rPr>
          <w:sz w:val="22"/>
          <w:szCs w:val="22"/>
        </w:rPr>
        <w:t xml:space="preserve">CODICE </w:t>
      </w:r>
      <w:r w:rsidR="007828D9" w:rsidRPr="007828D9">
        <w:rPr>
          <w:sz w:val="22"/>
          <w:szCs w:val="22"/>
        </w:rPr>
        <w:t xml:space="preserve">CUP </w:t>
      </w:r>
      <w:r w:rsidR="00A03DA5" w:rsidRPr="00A03DA5">
        <w:rPr>
          <w:sz w:val="22"/>
          <w:szCs w:val="22"/>
        </w:rPr>
        <w:t>B53C22006060001</w:t>
      </w:r>
      <w:r w:rsidR="007828D9" w:rsidRPr="007828D9">
        <w:rPr>
          <w:sz w:val="22"/>
          <w:szCs w:val="22"/>
        </w:rPr>
        <w:t>.</w:t>
      </w:r>
      <w:r w:rsidR="00102F02">
        <w:rPr>
          <w:sz w:val="22"/>
          <w:szCs w:val="22"/>
        </w:rPr>
        <w:t xml:space="preserve"> A</w:t>
      </w:r>
      <w:r w:rsidR="004B3073">
        <w:rPr>
          <w:sz w:val="22"/>
          <w:szCs w:val="22"/>
        </w:rPr>
        <w:t xml:space="preserve">vviso pubblico per l’affidamento della fornitura </w:t>
      </w:r>
      <w:r w:rsidR="007828D9" w:rsidRPr="007828D9">
        <w:rPr>
          <w:sz w:val="22"/>
          <w:szCs w:val="22"/>
        </w:rPr>
        <w:t xml:space="preserve">di </w:t>
      </w:r>
      <w:r w:rsidR="00625C07" w:rsidRPr="00625C07">
        <w:rPr>
          <w:sz w:val="22"/>
          <w:szCs w:val="22"/>
        </w:rPr>
        <w:t xml:space="preserve">un Citofluorimetro a Flusso Spettrale, dotato di quattro laser e di un campionatore automatico integrato, completo di workstation con software per la gestione dello stesso e l'analisi dei dati </w:t>
      </w:r>
      <w:r w:rsidR="00BB20B4">
        <w:rPr>
          <w:sz w:val="22"/>
          <w:szCs w:val="22"/>
        </w:rPr>
        <w:t>-</w:t>
      </w:r>
      <w:r w:rsidR="00BB20B4" w:rsidRPr="00F07BBC">
        <w:rPr>
          <w:sz w:val="22"/>
          <w:szCs w:val="22"/>
        </w:rPr>
        <w:t xml:space="preserve"> </w:t>
      </w:r>
      <w:proofErr w:type="spellStart"/>
      <w:r w:rsidR="001C1F4E" w:rsidRPr="001C1F4E">
        <w:rPr>
          <w:sz w:val="22"/>
          <w:szCs w:val="22"/>
        </w:rPr>
        <w:t>sCIG</w:t>
      </w:r>
      <w:proofErr w:type="spellEnd"/>
      <w:r w:rsidR="001C1F4E" w:rsidRPr="001C1F4E">
        <w:rPr>
          <w:sz w:val="22"/>
          <w:szCs w:val="22"/>
        </w:rPr>
        <w:t xml:space="preserve"> E000000090</w:t>
      </w:r>
      <w:r w:rsidRPr="00A03DA5">
        <w:rPr>
          <w:sz w:val="22"/>
          <w:szCs w:val="22"/>
        </w:rPr>
        <w:t>;</w:t>
      </w:r>
      <w:bookmarkEnd w:id="15"/>
    </w:p>
    <w:p w14:paraId="0B725433" w14:textId="5E60AABD" w:rsidR="00346ABC" w:rsidRPr="0038446E" w:rsidRDefault="00346ABC" w:rsidP="0038446E">
      <w:pPr>
        <w:pStyle w:val="BodyText"/>
        <w:numPr>
          <w:ilvl w:val="0"/>
          <w:numId w:val="20"/>
        </w:numPr>
        <w:rPr>
          <w:b/>
        </w:rPr>
      </w:pPr>
      <w:r w:rsidRPr="00C4322E">
        <w:rPr>
          <w:sz w:val="22"/>
          <w:szCs w:val="22"/>
        </w:rPr>
        <w:t>il nome del progetto dal titolo “</w:t>
      </w:r>
      <w:bookmarkStart w:id="16" w:name="_Hlk171344904"/>
      <w:r w:rsidR="004B3073" w:rsidRPr="004B3073">
        <w:rPr>
          <w:sz w:val="22"/>
          <w:szCs w:val="22"/>
        </w:rPr>
        <w:t xml:space="preserve">Iniziativa “D3 4 Health - Digital </w:t>
      </w:r>
      <w:proofErr w:type="spellStart"/>
      <w:r w:rsidR="004B3073" w:rsidRPr="004B3073">
        <w:rPr>
          <w:sz w:val="22"/>
          <w:szCs w:val="22"/>
        </w:rPr>
        <w:t>Driven</w:t>
      </w:r>
      <w:proofErr w:type="spellEnd"/>
      <w:r w:rsidR="004B3073" w:rsidRPr="004B3073">
        <w:rPr>
          <w:sz w:val="22"/>
          <w:szCs w:val="22"/>
        </w:rPr>
        <w:t xml:space="preserve"> </w:t>
      </w:r>
      <w:proofErr w:type="spellStart"/>
      <w:r w:rsidR="004B3073" w:rsidRPr="004B3073">
        <w:rPr>
          <w:sz w:val="22"/>
          <w:szCs w:val="22"/>
        </w:rPr>
        <w:t>Diagnostics</w:t>
      </w:r>
      <w:proofErr w:type="spellEnd"/>
      <w:r w:rsidR="004B3073" w:rsidRPr="004B3073">
        <w:rPr>
          <w:sz w:val="22"/>
          <w:szCs w:val="22"/>
        </w:rPr>
        <w:t xml:space="preserve">, </w:t>
      </w:r>
      <w:proofErr w:type="spellStart"/>
      <w:r w:rsidR="004B3073" w:rsidRPr="004B3073">
        <w:rPr>
          <w:sz w:val="22"/>
          <w:szCs w:val="22"/>
        </w:rPr>
        <w:t>prognostics</w:t>
      </w:r>
      <w:proofErr w:type="spellEnd"/>
      <w:r w:rsidR="004B3073" w:rsidRPr="004B3073">
        <w:rPr>
          <w:sz w:val="22"/>
          <w:szCs w:val="22"/>
        </w:rPr>
        <w:t xml:space="preserve"> and </w:t>
      </w:r>
      <w:proofErr w:type="spellStart"/>
      <w:r w:rsidR="004B3073" w:rsidRPr="004B3073">
        <w:rPr>
          <w:sz w:val="22"/>
          <w:szCs w:val="22"/>
        </w:rPr>
        <w:t>therapeutics</w:t>
      </w:r>
      <w:proofErr w:type="spellEnd"/>
      <w:r w:rsidR="004B3073" w:rsidRPr="004B3073">
        <w:rPr>
          <w:sz w:val="22"/>
          <w:szCs w:val="22"/>
        </w:rPr>
        <w:t xml:space="preserve"> for </w:t>
      </w:r>
      <w:proofErr w:type="spellStart"/>
      <w:r w:rsidR="004B3073" w:rsidRPr="004B3073">
        <w:rPr>
          <w:sz w:val="22"/>
          <w:szCs w:val="22"/>
        </w:rPr>
        <w:t>sustainable</w:t>
      </w:r>
      <w:proofErr w:type="spellEnd"/>
      <w:r w:rsidR="004B3073" w:rsidRPr="004B3073">
        <w:rPr>
          <w:sz w:val="22"/>
          <w:szCs w:val="22"/>
        </w:rPr>
        <w:t xml:space="preserve"> Health care”</w:t>
      </w:r>
      <w:r w:rsidR="004F41C9">
        <w:rPr>
          <w:sz w:val="22"/>
          <w:szCs w:val="22"/>
        </w:rPr>
        <w:t>;</w:t>
      </w:r>
      <w:bookmarkEnd w:id="16"/>
    </w:p>
    <w:p w14:paraId="3EEDB0F3" w14:textId="371890D8" w:rsidR="00346ABC" w:rsidRPr="00C4322E" w:rsidRDefault="00346ABC" w:rsidP="00D93F9E">
      <w:pPr>
        <w:pStyle w:val="BodyText"/>
        <w:numPr>
          <w:ilvl w:val="0"/>
          <w:numId w:val="21"/>
        </w:numPr>
        <w:rPr>
          <w:sz w:val="22"/>
          <w:szCs w:val="22"/>
        </w:rPr>
      </w:pPr>
      <w:r w:rsidRPr="00C4322E">
        <w:rPr>
          <w:sz w:val="22"/>
          <w:szCs w:val="22"/>
        </w:rPr>
        <w:t>di impegnarsi a comunicare tempestivamente e comunque entro e non oltre 7 (sette) giorni dalla/e variazione/i qualsivoglia variazione intervenuta in ordine ai dati relativi agli estremi identificativi del/i conto/i corrente/i dedicato/i nonché le generalità (nome e cognome) e il codice fiscale delle persone delegate ad operare su detto/i conto/i</w:t>
      </w:r>
      <w:r w:rsidR="004F41C9">
        <w:rPr>
          <w:sz w:val="22"/>
          <w:szCs w:val="22"/>
        </w:rPr>
        <w:t>;</w:t>
      </w:r>
    </w:p>
    <w:p w14:paraId="0A787EEA" w14:textId="04C29822" w:rsidR="00346ABC" w:rsidRPr="00C4322E" w:rsidRDefault="00346ABC" w:rsidP="00D93F9E">
      <w:pPr>
        <w:pStyle w:val="BodyText"/>
        <w:numPr>
          <w:ilvl w:val="0"/>
          <w:numId w:val="21"/>
        </w:numPr>
        <w:rPr>
          <w:sz w:val="22"/>
          <w:szCs w:val="22"/>
        </w:rPr>
      </w:pPr>
      <w:r w:rsidRPr="00C4322E">
        <w:rPr>
          <w:sz w:val="22"/>
          <w:szCs w:val="22"/>
        </w:rPr>
        <w:t xml:space="preserve">di impegnarsi ad inserire, a mente dell’articolo 3, comma 8, della Legge 13 agosto 2010 n. 136 e </w:t>
      </w:r>
      <w:proofErr w:type="spellStart"/>
      <w:r w:rsidRPr="00C4322E">
        <w:rPr>
          <w:sz w:val="22"/>
          <w:szCs w:val="22"/>
        </w:rPr>
        <w:t>s.m.i.</w:t>
      </w:r>
      <w:proofErr w:type="spellEnd"/>
      <w:r w:rsidRPr="00C4322E">
        <w:rPr>
          <w:sz w:val="22"/>
          <w:szCs w:val="22"/>
        </w:rPr>
        <w:t xml:space="preserve">, nei contratti sottoscritti con i subappaltatori o i subcontraenti, a pena di nullità assoluta, una apposita clausola con la quale ciascuno di essi assume gli obblighi di tracciabilità dei flussi finanziari di cui alla Legge 13 agosto 2010 n. 136 e </w:t>
      </w:r>
      <w:proofErr w:type="spellStart"/>
      <w:r w:rsidRPr="00C4322E">
        <w:rPr>
          <w:sz w:val="22"/>
          <w:szCs w:val="22"/>
        </w:rPr>
        <w:t>s.m.i.</w:t>
      </w:r>
      <w:proofErr w:type="spellEnd"/>
      <w:r w:rsidR="004F41C9">
        <w:rPr>
          <w:sz w:val="22"/>
          <w:szCs w:val="22"/>
        </w:rPr>
        <w:t>;</w:t>
      </w:r>
    </w:p>
    <w:p w14:paraId="6849FC52" w14:textId="1BB087D6" w:rsidR="00346ABC" w:rsidRPr="00C4322E" w:rsidRDefault="00346ABC" w:rsidP="00D93F9E">
      <w:pPr>
        <w:pStyle w:val="BodyText"/>
        <w:numPr>
          <w:ilvl w:val="0"/>
          <w:numId w:val="21"/>
        </w:numPr>
        <w:rPr>
          <w:sz w:val="22"/>
          <w:szCs w:val="22"/>
        </w:rPr>
      </w:pPr>
      <w:r w:rsidRPr="00C4322E">
        <w:rPr>
          <w:sz w:val="22"/>
          <w:szCs w:val="22"/>
        </w:rPr>
        <w:t xml:space="preserve">di impegnarsi a garantire che nei contratti sottoscritti con i subappaltatori e i subcontraenti, verrà assunta dalle predette controparti l’obbligazione specifica di risoluzione di diritto del </w:t>
      </w:r>
      <w:r w:rsidRPr="00C4322E">
        <w:rPr>
          <w:sz w:val="22"/>
          <w:szCs w:val="22"/>
        </w:rPr>
        <w:lastRenderedPageBreak/>
        <w:t xml:space="preserve">relativo rapporto contrattuale nel caso di mancato utilizzo del bonifico bancario o postale ovvero degli strumenti idonei a consentire la piena tracciabilità dei flussi finanziari.     </w:t>
      </w:r>
    </w:p>
    <w:p w14:paraId="7CB6EE6F" w14:textId="77777777" w:rsidR="00812A69" w:rsidRPr="00C4322E" w:rsidRDefault="00812A69" w:rsidP="00812A69">
      <w:pPr>
        <w:pStyle w:val="Heading1"/>
        <w:rPr>
          <w:sz w:val="22"/>
          <w:szCs w:val="22"/>
        </w:rPr>
      </w:pPr>
      <w:bookmarkStart w:id="17" w:name="_Toc171339501"/>
      <w:r w:rsidRPr="00C4322E">
        <w:rPr>
          <w:sz w:val="22"/>
          <w:szCs w:val="22"/>
        </w:rPr>
        <w:t>ALTRE DICHIARAZIONI</w:t>
      </w:r>
      <w:bookmarkEnd w:id="17"/>
      <w:r w:rsidRPr="00C4322E">
        <w:rPr>
          <w:sz w:val="22"/>
          <w:szCs w:val="22"/>
        </w:rPr>
        <w:t xml:space="preserve"> </w:t>
      </w:r>
    </w:p>
    <w:p w14:paraId="5C85D8B0" w14:textId="77777777" w:rsidR="00812A69" w:rsidRPr="00C4322E" w:rsidRDefault="00812A69" w:rsidP="00812A69">
      <w:pPr>
        <w:pStyle w:val="BodyText"/>
        <w:numPr>
          <w:ilvl w:val="0"/>
          <w:numId w:val="21"/>
        </w:numPr>
        <w:rPr>
          <w:sz w:val="22"/>
          <w:szCs w:val="22"/>
        </w:rPr>
      </w:pPr>
      <w:r w:rsidRPr="00C4322E">
        <w:rPr>
          <w:sz w:val="22"/>
          <w:szCs w:val="22"/>
        </w:rPr>
        <w:t>di impegnarsi a comunicare tempestivamente eventuali variazioni del contenuto della presente dichiarazione e a rendere, se del caso, una nuova dichiarazione sostitutiva opportunamente aggiornata;</w:t>
      </w:r>
    </w:p>
    <w:p w14:paraId="5CAFEDA8" w14:textId="294F5F48" w:rsidR="001650F8" w:rsidRPr="00C4322E" w:rsidRDefault="001650F8" w:rsidP="00812A69">
      <w:pPr>
        <w:pStyle w:val="BodyText"/>
        <w:numPr>
          <w:ilvl w:val="0"/>
          <w:numId w:val="21"/>
        </w:numPr>
        <w:rPr>
          <w:sz w:val="22"/>
          <w:szCs w:val="22"/>
        </w:rPr>
      </w:pPr>
      <w:r w:rsidRPr="00C4322E">
        <w:rPr>
          <w:sz w:val="22"/>
          <w:szCs w:val="22"/>
        </w:rPr>
        <w:t>di indicare i seguenti riferimenti a cui inviare ogni avviso, comunicazione o documento inerente alla presente fornitura:</w:t>
      </w:r>
    </w:p>
    <w:p w14:paraId="7FC717E1" w14:textId="23373AA1" w:rsidR="0050161F" w:rsidRPr="008B2F19" w:rsidRDefault="001650F8" w:rsidP="0050161F">
      <w:pPr>
        <w:pStyle w:val="BodyText"/>
        <w:ind w:left="720"/>
        <w:rPr>
          <w:sz w:val="22"/>
          <w:szCs w:val="22"/>
        </w:rPr>
      </w:pPr>
      <w:r w:rsidRPr="00C4322E">
        <w:rPr>
          <w:sz w:val="22"/>
          <w:szCs w:val="22"/>
        </w:rPr>
        <w:t xml:space="preserve">Referente: </w:t>
      </w:r>
      <w:r w:rsidR="0050161F" w:rsidRPr="008B2F19">
        <w:rPr>
          <w:sz w:val="22"/>
          <w:szCs w:val="22"/>
        </w:rPr>
        <w:t xml:space="preserve">Andrea </w:t>
      </w:r>
      <w:proofErr w:type="spellStart"/>
      <w:r w:rsidR="0050161F" w:rsidRPr="008B2F19">
        <w:rPr>
          <w:sz w:val="22"/>
          <w:szCs w:val="22"/>
        </w:rPr>
        <w:t>Bernardinelli</w:t>
      </w:r>
      <w:proofErr w:type="spellEnd"/>
    </w:p>
    <w:p w14:paraId="5AE37F2D" w14:textId="02F0C388" w:rsidR="001650F8" w:rsidRPr="00C4322E" w:rsidRDefault="001650F8" w:rsidP="001650F8">
      <w:pPr>
        <w:pStyle w:val="BodyText"/>
        <w:ind w:left="720"/>
        <w:rPr>
          <w:sz w:val="22"/>
          <w:szCs w:val="22"/>
        </w:rPr>
      </w:pPr>
      <w:r w:rsidRPr="00C4322E">
        <w:rPr>
          <w:sz w:val="22"/>
          <w:szCs w:val="22"/>
        </w:rPr>
        <w:t xml:space="preserve">PEC: </w:t>
      </w:r>
      <w:r w:rsidR="0050161F" w:rsidRPr="00A4045B">
        <w:rPr>
          <w:sz w:val="22"/>
          <w:szCs w:val="22"/>
        </w:rPr>
        <w:t>ufficioacquistiieo@pec.it</w:t>
      </w:r>
    </w:p>
    <w:p w14:paraId="68222688" w14:textId="4CDAAA41" w:rsidR="00FB2930" w:rsidRDefault="007E0D0C" w:rsidP="00812A69">
      <w:pPr>
        <w:pStyle w:val="BodyText"/>
        <w:numPr>
          <w:ilvl w:val="0"/>
          <w:numId w:val="22"/>
        </w:numPr>
        <w:rPr>
          <w:sz w:val="22"/>
          <w:szCs w:val="22"/>
        </w:rPr>
      </w:pPr>
      <w:r w:rsidRPr="00A4045B">
        <w:rPr>
          <w:iCs/>
          <w:sz w:val="22"/>
          <w:szCs w:val="22"/>
        </w:rPr>
        <w:t>di</w:t>
      </w:r>
      <w:r w:rsidRPr="00A4045B">
        <w:rPr>
          <w:i/>
          <w:iCs/>
          <w:sz w:val="22"/>
          <w:szCs w:val="22"/>
        </w:rPr>
        <w:t xml:space="preserve"> </w:t>
      </w:r>
      <w:r w:rsidR="00FB2930" w:rsidRPr="00C4322E">
        <w:rPr>
          <w:sz w:val="22"/>
          <w:szCs w:val="22"/>
        </w:rPr>
        <w:t xml:space="preserve">essere in possesso delle certificazioni, know </w:t>
      </w:r>
      <w:proofErr w:type="spellStart"/>
      <w:r w:rsidR="00FB2930" w:rsidRPr="00C4322E">
        <w:rPr>
          <w:sz w:val="22"/>
          <w:szCs w:val="22"/>
        </w:rPr>
        <w:t>how</w:t>
      </w:r>
      <w:proofErr w:type="spellEnd"/>
      <w:r w:rsidR="00FB2930" w:rsidRPr="00C4322E">
        <w:rPr>
          <w:sz w:val="22"/>
          <w:szCs w:val="22"/>
        </w:rPr>
        <w:t xml:space="preserve"> e diritti relativi alla fornitura </w:t>
      </w:r>
      <w:r w:rsidR="007B2CBD">
        <w:rPr>
          <w:sz w:val="22"/>
          <w:szCs w:val="22"/>
        </w:rPr>
        <w:t>descritt</w:t>
      </w:r>
      <w:r w:rsidR="00E5032F">
        <w:rPr>
          <w:sz w:val="22"/>
          <w:szCs w:val="22"/>
        </w:rPr>
        <w:t>a</w:t>
      </w:r>
      <w:r w:rsidR="007B2CBD">
        <w:rPr>
          <w:sz w:val="22"/>
          <w:szCs w:val="22"/>
        </w:rPr>
        <w:t xml:space="preserve"> nel Capitolato tecnico allegato all</w:t>
      </w:r>
      <w:r w:rsidR="00E5032F">
        <w:rPr>
          <w:sz w:val="22"/>
          <w:szCs w:val="22"/>
        </w:rPr>
        <w:t xml:space="preserve">’avviso </w:t>
      </w:r>
      <w:proofErr w:type="spellStart"/>
      <w:r w:rsidR="00E5032F">
        <w:rPr>
          <w:sz w:val="22"/>
          <w:szCs w:val="22"/>
        </w:rPr>
        <w:t>pubbico</w:t>
      </w:r>
      <w:proofErr w:type="spellEnd"/>
      <w:r w:rsidR="00E5032F">
        <w:rPr>
          <w:sz w:val="22"/>
          <w:szCs w:val="22"/>
        </w:rPr>
        <w:t>;</w:t>
      </w:r>
    </w:p>
    <w:p w14:paraId="6E31D9F7" w14:textId="6D6C8097" w:rsidR="0097137E" w:rsidRPr="00C4322E" w:rsidRDefault="0097137E" w:rsidP="0097137E">
      <w:pPr>
        <w:pStyle w:val="BodyText"/>
        <w:numPr>
          <w:ilvl w:val="0"/>
          <w:numId w:val="22"/>
        </w:numPr>
        <w:rPr>
          <w:sz w:val="22"/>
          <w:szCs w:val="22"/>
        </w:rPr>
      </w:pPr>
      <w:r w:rsidRPr="00C4322E">
        <w:rPr>
          <w:sz w:val="22"/>
          <w:szCs w:val="22"/>
        </w:rPr>
        <w:t>di impegnarsi a mantenere riservati tutti i dati e le informazioni di cui in possesso in ragione delle attività svolte, a non divulgarli e a non farne un uso illecito;</w:t>
      </w:r>
    </w:p>
    <w:p w14:paraId="62EE0A2D" w14:textId="77777777" w:rsidR="007E0D0C" w:rsidRDefault="007E0D0C" w:rsidP="007E0D0C">
      <w:pPr>
        <w:pStyle w:val="BodyText"/>
        <w:numPr>
          <w:ilvl w:val="0"/>
          <w:numId w:val="22"/>
        </w:numPr>
        <w:rPr>
          <w:sz w:val="22"/>
          <w:szCs w:val="22"/>
        </w:rPr>
      </w:pPr>
      <w:r w:rsidRPr="007B1647">
        <w:rPr>
          <w:sz w:val="22"/>
          <w:szCs w:val="22"/>
        </w:rPr>
        <w:t>di essere in possesso di una polizza per i danni causati a terze persone e a cose (RCT/O) con massimale non inferiore all’importo richiesto dall’Avviso e di impegnarsi, in caso di aggiudicazione, a mantenere e rinnovare la polizza per tutta la durata di erogazione della Fornitura, nonché a consegnare alla Committente, entro 5 giorni dalla data di sottoscrizione del contratto, copia integrale della suddetta polizza assicurativa;</w:t>
      </w:r>
    </w:p>
    <w:p w14:paraId="6109542F" w14:textId="77777777" w:rsidR="007E0D0C" w:rsidRPr="00692217" w:rsidRDefault="007E0D0C" w:rsidP="007E0D0C">
      <w:pPr>
        <w:pStyle w:val="BodyText"/>
        <w:numPr>
          <w:ilvl w:val="0"/>
          <w:numId w:val="22"/>
        </w:numPr>
        <w:rPr>
          <w:sz w:val="22"/>
          <w:szCs w:val="22"/>
        </w:rPr>
      </w:pPr>
      <w:r w:rsidRPr="007B1647">
        <w:rPr>
          <w:sz w:val="22"/>
          <w:szCs w:val="22"/>
        </w:rPr>
        <w:t>di impegnarsi, in caso di aggiudicazione, a prestare in favore della Committente - all’atto della sottoscrizione del contratto - una garanzia bancaria pari al 10% del corrispettivo, incondizionata, irrevocabile, a prima richiesta, con ogni eccezione rimossa e senza beneficio della preventiva escussione;</w:t>
      </w:r>
    </w:p>
    <w:p w14:paraId="5F4B3935" w14:textId="699616F2" w:rsidR="00B05905" w:rsidRDefault="00B05905" w:rsidP="00812A69">
      <w:pPr>
        <w:pStyle w:val="BodyText"/>
        <w:numPr>
          <w:ilvl w:val="0"/>
          <w:numId w:val="22"/>
        </w:numPr>
        <w:rPr>
          <w:sz w:val="22"/>
          <w:szCs w:val="22"/>
        </w:rPr>
      </w:pPr>
      <w:r>
        <w:rPr>
          <w:sz w:val="22"/>
          <w:szCs w:val="22"/>
        </w:rPr>
        <w:t>di avere preso visione del Codice Etico e del Modello di Organizzazione Gestione e Controllo del</w:t>
      </w:r>
      <w:r w:rsidR="004B3073">
        <w:rPr>
          <w:sz w:val="22"/>
          <w:szCs w:val="22"/>
        </w:rPr>
        <w:t>l’Istituto</w:t>
      </w:r>
      <w:r>
        <w:rPr>
          <w:sz w:val="22"/>
          <w:szCs w:val="22"/>
        </w:rPr>
        <w:t>;</w:t>
      </w:r>
    </w:p>
    <w:p w14:paraId="79841408" w14:textId="78C9583E" w:rsidR="000C2899" w:rsidRPr="00C4322E" w:rsidRDefault="000C2899" w:rsidP="00812A69">
      <w:pPr>
        <w:pStyle w:val="BodyText"/>
        <w:numPr>
          <w:ilvl w:val="0"/>
          <w:numId w:val="22"/>
        </w:numPr>
        <w:rPr>
          <w:sz w:val="22"/>
          <w:szCs w:val="22"/>
        </w:rPr>
      </w:pPr>
      <w:r w:rsidRPr="00C4322E">
        <w:rPr>
          <w:sz w:val="22"/>
          <w:szCs w:val="22"/>
        </w:rPr>
        <w:t>di avere preso visione dell’informativa sul trattamento dei dati personali</w:t>
      </w:r>
      <w:r w:rsidR="00276376" w:rsidRPr="00C4322E">
        <w:rPr>
          <w:sz w:val="22"/>
          <w:szCs w:val="22"/>
        </w:rPr>
        <w:t xml:space="preserve"> nel rispetto del Regolamento (UE) 679/2016, del </w:t>
      </w:r>
      <w:proofErr w:type="spellStart"/>
      <w:r w:rsidR="00276376" w:rsidRPr="00C4322E">
        <w:rPr>
          <w:sz w:val="22"/>
          <w:szCs w:val="22"/>
        </w:rPr>
        <w:t>D.Lgs.</w:t>
      </w:r>
      <w:proofErr w:type="spellEnd"/>
      <w:r w:rsidR="00276376" w:rsidRPr="00C4322E">
        <w:rPr>
          <w:sz w:val="22"/>
          <w:szCs w:val="22"/>
        </w:rPr>
        <w:t xml:space="preserve"> 30 giugno 2003, n. 196, così come novellato dal </w:t>
      </w:r>
      <w:proofErr w:type="spellStart"/>
      <w:r w:rsidR="00276376" w:rsidRPr="00C4322E">
        <w:rPr>
          <w:sz w:val="22"/>
          <w:szCs w:val="22"/>
        </w:rPr>
        <w:t>D.Lgs.</w:t>
      </w:r>
      <w:proofErr w:type="spellEnd"/>
      <w:r w:rsidR="00276376" w:rsidRPr="00C4322E">
        <w:rPr>
          <w:sz w:val="22"/>
          <w:szCs w:val="22"/>
        </w:rPr>
        <w:t xml:space="preserve"> 10 agosto 2018, n. 101, nonché secondo le disposizioni contenute nell’art. 22 del Regolamento (UE) 2021/241</w:t>
      </w:r>
      <w:r w:rsidRPr="00C4322E">
        <w:rPr>
          <w:sz w:val="22"/>
          <w:szCs w:val="22"/>
        </w:rPr>
        <w:t xml:space="preserve"> riportata in calce alle presenti dichiarazioni;</w:t>
      </w:r>
    </w:p>
    <w:p w14:paraId="15AAC84C" w14:textId="5BE11783" w:rsidR="001D015E" w:rsidRPr="0097137E" w:rsidRDefault="00823CC6" w:rsidP="0097137E">
      <w:pPr>
        <w:pStyle w:val="BodyText"/>
        <w:numPr>
          <w:ilvl w:val="0"/>
          <w:numId w:val="22"/>
        </w:numPr>
        <w:rPr>
          <w:sz w:val="22"/>
          <w:szCs w:val="22"/>
        </w:rPr>
      </w:pPr>
      <w:r w:rsidRPr="00C4322E">
        <w:rPr>
          <w:sz w:val="22"/>
          <w:szCs w:val="22"/>
        </w:rPr>
        <w:t xml:space="preserve">di essere a conoscenza che </w:t>
      </w:r>
      <w:r w:rsidR="004B3073">
        <w:rPr>
          <w:sz w:val="22"/>
          <w:szCs w:val="22"/>
        </w:rPr>
        <w:t>l’Istituto</w:t>
      </w:r>
      <w:r w:rsidR="003A1AA0" w:rsidRPr="00C4322E">
        <w:rPr>
          <w:sz w:val="22"/>
          <w:szCs w:val="22"/>
        </w:rPr>
        <w:t xml:space="preserve"> </w:t>
      </w:r>
      <w:r w:rsidRPr="00C4322E">
        <w:rPr>
          <w:sz w:val="22"/>
          <w:szCs w:val="22"/>
        </w:rPr>
        <w:t>si riserva il diritto di procedere a verifiche, anche a campione, in ordine alla veridicità delle dichiarazioni e di essere consapevole che, qualora fosse accertata la non veridicità del contenuto delle presenti dichiarazioni, si procederà alla risoluzione del contratto</w:t>
      </w:r>
      <w:r w:rsidR="0097137E">
        <w:rPr>
          <w:sz w:val="22"/>
          <w:szCs w:val="22"/>
        </w:rPr>
        <w:t>.</w:t>
      </w:r>
    </w:p>
    <w:p w14:paraId="3748D127" w14:textId="31B97B51" w:rsidR="00915781" w:rsidRPr="00C4322E" w:rsidRDefault="00915781" w:rsidP="00812A69">
      <w:pPr>
        <w:pStyle w:val="BodyText"/>
        <w:rPr>
          <w:sz w:val="22"/>
          <w:szCs w:val="22"/>
        </w:rPr>
      </w:pPr>
      <w:r w:rsidRPr="00C4322E">
        <w:rPr>
          <w:sz w:val="22"/>
          <w:szCs w:val="22"/>
        </w:rPr>
        <w:t>Luogo, Data</w:t>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56734F" w:rsidRPr="0056734F">
        <w:rPr>
          <w:sz w:val="22"/>
          <w:szCs w:val="22"/>
        </w:rPr>
        <w:t>Il Fornitore</w:t>
      </w:r>
    </w:p>
    <w:p w14:paraId="634FFAE8" w14:textId="77777777" w:rsidR="00CB3344" w:rsidRPr="00C4322E" w:rsidRDefault="00915781" w:rsidP="00CB3344">
      <w:pPr>
        <w:pStyle w:val="BodyText"/>
        <w:rPr>
          <w:sz w:val="22"/>
          <w:szCs w:val="22"/>
        </w:rPr>
      </w:pPr>
      <w:r w:rsidRPr="00C4322E">
        <w:rPr>
          <w:sz w:val="22"/>
          <w:szCs w:val="22"/>
        </w:rPr>
        <w:lastRenderedPageBreak/>
        <w:t>________________________</w:t>
      </w:r>
      <w:r w:rsidR="00CB3344">
        <w:rPr>
          <w:sz w:val="22"/>
          <w:szCs w:val="22"/>
        </w:rPr>
        <w:tab/>
      </w:r>
      <w:r w:rsidR="00CB3344">
        <w:rPr>
          <w:sz w:val="22"/>
          <w:szCs w:val="22"/>
        </w:rPr>
        <w:tab/>
      </w:r>
      <w:r w:rsidR="00CB3344">
        <w:rPr>
          <w:sz w:val="22"/>
          <w:szCs w:val="22"/>
        </w:rPr>
        <w:tab/>
      </w:r>
      <w:r w:rsidR="00CB3344">
        <w:rPr>
          <w:sz w:val="22"/>
          <w:szCs w:val="22"/>
        </w:rPr>
        <w:tab/>
      </w:r>
      <w:r w:rsidR="00CB3344">
        <w:rPr>
          <w:sz w:val="22"/>
          <w:szCs w:val="22"/>
        </w:rPr>
        <w:tab/>
      </w:r>
      <w:r w:rsidR="00CB3344" w:rsidRPr="00C4322E">
        <w:rPr>
          <w:sz w:val="22"/>
          <w:szCs w:val="22"/>
        </w:rPr>
        <w:t>________________________</w:t>
      </w:r>
    </w:p>
    <w:p w14:paraId="6E49AECF" w14:textId="762EED1B" w:rsidR="004B3073" w:rsidRDefault="00CB3344" w:rsidP="00CB3344">
      <w:pPr>
        <w:pStyle w:val="BodyText"/>
        <w:ind w:left="5760"/>
        <w:rPr>
          <w:b/>
          <w:bCs/>
        </w:rPr>
      </w:pPr>
      <w:r>
        <w:rPr>
          <w:bCs/>
          <w:sz w:val="22"/>
          <w:szCs w:val="22"/>
        </w:rPr>
        <w:t xml:space="preserve">     </w:t>
      </w:r>
      <w:r w:rsidR="0099547C" w:rsidRPr="00C4322E">
        <w:rPr>
          <w:bCs/>
          <w:sz w:val="22"/>
          <w:szCs w:val="22"/>
        </w:rPr>
        <w:t>(firmato digitalmente)</w:t>
      </w:r>
    </w:p>
    <w:p w14:paraId="4343D654" w14:textId="31DC5F88" w:rsidR="0099547C" w:rsidRPr="00C4322E" w:rsidRDefault="0099547C" w:rsidP="00812A69">
      <w:pPr>
        <w:pStyle w:val="BodyText"/>
        <w:rPr>
          <w:sz w:val="22"/>
          <w:szCs w:val="22"/>
        </w:rPr>
      </w:pPr>
      <w:r w:rsidRPr="0056734F">
        <w:rPr>
          <w:b/>
          <w:bCs/>
          <w:sz w:val="22"/>
          <w:szCs w:val="22"/>
        </w:rPr>
        <w:t>Allegati</w:t>
      </w:r>
      <w:r w:rsidRPr="00C4322E">
        <w:rPr>
          <w:sz w:val="22"/>
          <w:szCs w:val="22"/>
        </w:rPr>
        <w:t>:</w:t>
      </w:r>
    </w:p>
    <w:p w14:paraId="104925CD" w14:textId="77777777" w:rsidR="00250405" w:rsidRPr="00E14620" w:rsidRDefault="00250405" w:rsidP="00250405">
      <w:pPr>
        <w:pStyle w:val="BodyText"/>
        <w:numPr>
          <w:ilvl w:val="0"/>
          <w:numId w:val="9"/>
        </w:numPr>
        <w:rPr>
          <w:i/>
          <w:iCs/>
          <w:sz w:val="22"/>
          <w:szCs w:val="22"/>
        </w:rPr>
      </w:pPr>
      <w:r>
        <w:rPr>
          <w:sz w:val="22"/>
          <w:szCs w:val="22"/>
        </w:rPr>
        <w:t>copia della documentazione da cui è possibile evincere la/le titolarità effettiva/e;</w:t>
      </w:r>
    </w:p>
    <w:p w14:paraId="613BDDD9" w14:textId="77777777" w:rsidR="00250405" w:rsidRPr="00E14620" w:rsidRDefault="00250405" w:rsidP="00250405">
      <w:pPr>
        <w:pStyle w:val="BodyText"/>
        <w:numPr>
          <w:ilvl w:val="0"/>
          <w:numId w:val="9"/>
        </w:numPr>
        <w:rPr>
          <w:i/>
          <w:iCs/>
          <w:sz w:val="22"/>
          <w:szCs w:val="22"/>
        </w:rPr>
      </w:pPr>
      <w:r>
        <w:rPr>
          <w:sz w:val="22"/>
          <w:szCs w:val="22"/>
        </w:rPr>
        <w:t>copia dei documenti di identità e dei codici fiscali del/i titolare/i effettivo/i.</w:t>
      </w:r>
    </w:p>
    <w:p w14:paraId="4C30B13F" w14:textId="4709EBEF" w:rsidR="00A77C57" w:rsidRDefault="00A77C57" w:rsidP="00812A69">
      <w:pPr>
        <w:pStyle w:val="BodyText"/>
        <w:numPr>
          <w:ilvl w:val="0"/>
          <w:numId w:val="9"/>
        </w:numPr>
        <w:rPr>
          <w:sz w:val="22"/>
          <w:szCs w:val="22"/>
        </w:rPr>
      </w:pPr>
      <w:r w:rsidRPr="00A77C57">
        <w:rPr>
          <w:sz w:val="22"/>
          <w:szCs w:val="22"/>
        </w:rPr>
        <w:t xml:space="preserve">documentazione a comprova di quanto dichiarato nella Sezione </w:t>
      </w:r>
      <w:r w:rsidR="00115F43">
        <w:rPr>
          <w:sz w:val="22"/>
          <w:szCs w:val="22"/>
        </w:rPr>
        <w:t>4</w:t>
      </w:r>
      <w:r w:rsidRPr="00A77C57">
        <w:rPr>
          <w:sz w:val="22"/>
          <w:szCs w:val="22"/>
        </w:rPr>
        <w:t>.</w:t>
      </w:r>
    </w:p>
    <w:p w14:paraId="6E5D949A" w14:textId="171ACAAA" w:rsidR="00A77C57" w:rsidRDefault="00A77C57">
      <w:pPr>
        <w:rPr>
          <w:color w:val="231F20"/>
          <w:w w:val="90"/>
        </w:rPr>
      </w:pPr>
      <w:r>
        <w:br w:type="page"/>
      </w:r>
    </w:p>
    <w:p w14:paraId="2F99B3F1" w14:textId="478E10E0" w:rsidR="00F64414" w:rsidRDefault="004B4301" w:rsidP="00276376">
      <w:pPr>
        <w:jc w:val="center"/>
        <w:rPr>
          <w:rFonts w:eastAsia="Calibri"/>
          <w:b/>
          <w:u w:val="single"/>
        </w:rPr>
      </w:pPr>
      <w:r w:rsidRPr="00763AB4">
        <w:rPr>
          <w:rFonts w:eastAsia="Calibri"/>
          <w:b/>
          <w:u w:val="single"/>
        </w:rPr>
        <w:lastRenderedPageBreak/>
        <w:t xml:space="preserve">INFORMATIVA AI SENSI DELL’ARTICOLO 13 DEL </w:t>
      </w:r>
    </w:p>
    <w:p w14:paraId="00142F35" w14:textId="24496AFA" w:rsidR="004B4301" w:rsidRPr="00763AB4" w:rsidRDefault="004B4301" w:rsidP="00F64414">
      <w:pPr>
        <w:jc w:val="center"/>
        <w:rPr>
          <w:rFonts w:eastAsia="Calibri"/>
          <w:b/>
          <w:u w:val="single"/>
        </w:rPr>
      </w:pPr>
      <w:r w:rsidRPr="00763AB4">
        <w:rPr>
          <w:rFonts w:eastAsia="Calibri"/>
          <w:b/>
          <w:u w:val="single"/>
        </w:rPr>
        <w:t>REGOLAMENTO EUROPEO N. 2016/679</w:t>
      </w:r>
    </w:p>
    <w:p w14:paraId="2163B7A8" w14:textId="77777777" w:rsidR="004B4301" w:rsidRPr="00763AB4" w:rsidRDefault="004B4301" w:rsidP="00763AB4">
      <w:pPr>
        <w:ind w:hanging="2"/>
        <w:jc w:val="center"/>
        <w:rPr>
          <w:rFonts w:eastAsia="Calibri"/>
          <w:u w:val="single"/>
        </w:rPr>
      </w:pPr>
    </w:p>
    <w:p w14:paraId="098972BD" w14:textId="77777777" w:rsidR="004B4301" w:rsidRPr="00763AB4" w:rsidRDefault="004B4301" w:rsidP="00763AB4">
      <w:pPr>
        <w:ind w:hanging="2"/>
        <w:jc w:val="center"/>
        <w:rPr>
          <w:rFonts w:eastAsia="Calibri"/>
        </w:rPr>
      </w:pPr>
    </w:p>
    <w:p w14:paraId="7C02FC7B" w14:textId="19BADC49" w:rsidR="00526CF4" w:rsidRPr="00763AB4" w:rsidRDefault="004B4301" w:rsidP="00681E21">
      <w:pPr>
        <w:pStyle w:val="BodyText"/>
        <w:ind w:right="-42"/>
      </w:pPr>
      <w:r w:rsidRPr="00763AB4">
        <w:t xml:space="preserve">Ai sensi dell’articolo 13 del Regolamento Europeo n. 2016/679 </w:t>
      </w:r>
      <w:r w:rsidR="008346C7" w:rsidRPr="00763AB4">
        <w:t>(</w:t>
      </w:r>
      <w:r w:rsidR="008346C7" w:rsidRPr="00763AB4">
        <w:rPr>
          <w:color w:val="000000"/>
        </w:rPr>
        <w:t xml:space="preserve">“GDPR”), </w:t>
      </w:r>
      <w:r w:rsidRPr="00763AB4">
        <w:t xml:space="preserve">si forniscono le seguenti informazioni relative al trattamento dei dati personali: </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946"/>
      </w:tblGrid>
      <w:tr w:rsidR="004B4301" w:rsidRPr="00EA0680" w14:paraId="23313E18" w14:textId="77777777" w:rsidTr="00F64414">
        <w:trPr>
          <w:trHeight w:val="627"/>
        </w:trPr>
        <w:tc>
          <w:tcPr>
            <w:tcW w:w="2268" w:type="dxa"/>
            <w:shd w:val="clear" w:color="auto" w:fill="CCCCCC"/>
          </w:tcPr>
          <w:p w14:paraId="04D18696" w14:textId="6E67B0E5" w:rsidR="004B4301" w:rsidRPr="00EA0680" w:rsidRDefault="004B4301" w:rsidP="008D04CE">
            <w:pPr>
              <w:pStyle w:val="BodyText"/>
              <w:spacing w:line="240" w:lineRule="auto"/>
              <w:ind w:right="-40"/>
              <w:jc w:val="left"/>
            </w:pPr>
            <w:r w:rsidRPr="00EA0680">
              <w:rPr>
                <w:b/>
              </w:rPr>
              <w:t xml:space="preserve">Titolare del trattamento </w:t>
            </w:r>
          </w:p>
        </w:tc>
        <w:tc>
          <w:tcPr>
            <w:tcW w:w="6946" w:type="dxa"/>
          </w:tcPr>
          <w:p w14:paraId="7524E34F" w14:textId="503041E2" w:rsidR="004B4301" w:rsidRPr="00EA0680" w:rsidRDefault="004B3073" w:rsidP="00AB2CB2">
            <w:pPr>
              <w:pStyle w:val="BodyText"/>
              <w:ind w:right="-40"/>
            </w:pPr>
            <w:r>
              <w:t>Istituto Europeo di Oncologia</w:t>
            </w:r>
            <w:r w:rsidR="00CB3344">
              <w:t xml:space="preserve"> </w:t>
            </w:r>
            <w:proofErr w:type="spellStart"/>
            <w:r w:rsidR="00CB3344">
              <w:t>Srl</w:t>
            </w:r>
            <w:proofErr w:type="spellEnd"/>
            <w:r>
              <w:t>, via Ripamonti n. 435, 2014</w:t>
            </w:r>
            <w:r w:rsidR="00CB3344">
              <w:t>1</w:t>
            </w:r>
            <w:r>
              <w:t xml:space="preserve"> - Milano</w:t>
            </w:r>
            <w:r w:rsidR="004B4301" w:rsidRPr="00EA0680">
              <w:t xml:space="preserve"> indirizzo di</w:t>
            </w:r>
            <w:r w:rsidR="00AB2CB2">
              <w:t xml:space="preserve"> </w:t>
            </w:r>
            <w:r w:rsidR="004B4301" w:rsidRPr="00EA0680">
              <w:t xml:space="preserve">posta elettronica certificata: </w:t>
            </w:r>
            <w:r w:rsidR="0015389D" w:rsidRPr="0015389D">
              <w:t>direzionesanitariaieo@pec.it</w:t>
            </w:r>
          </w:p>
        </w:tc>
      </w:tr>
      <w:tr w:rsidR="004B4301" w:rsidRPr="00EA0680" w14:paraId="5C7F1E54" w14:textId="77777777" w:rsidTr="00F64414">
        <w:tc>
          <w:tcPr>
            <w:tcW w:w="2268" w:type="dxa"/>
            <w:shd w:val="clear" w:color="auto" w:fill="CCCCCC"/>
          </w:tcPr>
          <w:p w14:paraId="3327E3E1" w14:textId="77777777" w:rsidR="004B4301" w:rsidRPr="00EA0680" w:rsidRDefault="004B4301" w:rsidP="008D04CE">
            <w:pPr>
              <w:pStyle w:val="BodyText"/>
              <w:spacing w:line="240" w:lineRule="auto"/>
              <w:ind w:right="-40"/>
              <w:jc w:val="left"/>
            </w:pPr>
            <w:r w:rsidRPr="00EA0680">
              <w:rPr>
                <w:b/>
              </w:rPr>
              <w:t>Responsabile della Protezione Dati (RPD)</w:t>
            </w:r>
          </w:p>
        </w:tc>
        <w:tc>
          <w:tcPr>
            <w:tcW w:w="6946" w:type="dxa"/>
          </w:tcPr>
          <w:p w14:paraId="1C5DFB51" w14:textId="7D9585D8" w:rsidR="004B4301" w:rsidRPr="00EA0680" w:rsidRDefault="004B4301" w:rsidP="00681E21">
            <w:pPr>
              <w:pStyle w:val="BodyText"/>
              <w:spacing w:line="240" w:lineRule="auto"/>
              <w:ind w:right="-40"/>
            </w:pPr>
            <w:r w:rsidRPr="00EA0680">
              <w:t xml:space="preserve">Indirizzo di posta elettronica: </w:t>
            </w:r>
            <w:r w:rsidR="0015389D" w:rsidRPr="0015389D">
              <w:t>privacy@ieo.it.</w:t>
            </w:r>
          </w:p>
        </w:tc>
      </w:tr>
      <w:tr w:rsidR="004B4301" w:rsidRPr="00EA0680" w14:paraId="089A5395" w14:textId="77777777" w:rsidTr="00F64414">
        <w:tc>
          <w:tcPr>
            <w:tcW w:w="2268" w:type="dxa"/>
            <w:shd w:val="clear" w:color="auto" w:fill="CCCCCC"/>
          </w:tcPr>
          <w:p w14:paraId="13BB566F" w14:textId="77777777" w:rsidR="004B4301" w:rsidRPr="00EA0680" w:rsidRDefault="004B4301" w:rsidP="008D04CE">
            <w:pPr>
              <w:pStyle w:val="BodyText"/>
              <w:spacing w:line="240" w:lineRule="auto"/>
              <w:ind w:right="-40"/>
              <w:jc w:val="left"/>
            </w:pPr>
            <w:r w:rsidRPr="00EA0680">
              <w:rPr>
                <w:b/>
              </w:rPr>
              <w:t xml:space="preserve">Finalità </w:t>
            </w:r>
          </w:p>
          <w:p w14:paraId="14EF929B" w14:textId="77777777" w:rsidR="004B4301" w:rsidRPr="00EA0680" w:rsidRDefault="004B4301" w:rsidP="008D04CE">
            <w:pPr>
              <w:pStyle w:val="BodyText"/>
              <w:spacing w:line="240" w:lineRule="auto"/>
              <w:ind w:right="-40"/>
              <w:jc w:val="left"/>
            </w:pPr>
          </w:p>
        </w:tc>
        <w:tc>
          <w:tcPr>
            <w:tcW w:w="6946" w:type="dxa"/>
          </w:tcPr>
          <w:p w14:paraId="45D7F337" w14:textId="66CCFD27" w:rsidR="004B4301" w:rsidRPr="00EA0680" w:rsidRDefault="004B4301" w:rsidP="00681E21">
            <w:pPr>
              <w:pStyle w:val="BodyText"/>
              <w:spacing w:line="240" w:lineRule="auto"/>
              <w:ind w:right="-40"/>
            </w:pPr>
            <w:r w:rsidRPr="00EA0680">
              <w:t>La finalità del trattamento dei dati personali raccolti in sede di attuazione dei compiti istituzionali in materia di Appalti e Contratti è esclusivamente l’erogazione del</w:t>
            </w:r>
            <w:r w:rsidR="00F64414" w:rsidRPr="00EA0680">
              <w:t xml:space="preserve">la fornitura </w:t>
            </w:r>
            <w:r w:rsidRPr="00EA0680">
              <w:t>richiest</w:t>
            </w:r>
            <w:r w:rsidR="00F64414" w:rsidRPr="00EA0680">
              <w:t>a</w:t>
            </w:r>
            <w:r w:rsidRPr="00EA0680">
              <w:t>.</w:t>
            </w:r>
          </w:p>
        </w:tc>
      </w:tr>
      <w:tr w:rsidR="004B4301" w:rsidRPr="00EA0680" w14:paraId="538404CB" w14:textId="77777777" w:rsidTr="0056734F">
        <w:trPr>
          <w:trHeight w:val="2267"/>
        </w:trPr>
        <w:tc>
          <w:tcPr>
            <w:tcW w:w="2268" w:type="dxa"/>
            <w:shd w:val="clear" w:color="auto" w:fill="CCCCCC"/>
          </w:tcPr>
          <w:p w14:paraId="2385435D" w14:textId="77777777" w:rsidR="004B4301" w:rsidRPr="00EA0680" w:rsidRDefault="004B4301" w:rsidP="008D04CE">
            <w:pPr>
              <w:pStyle w:val="BodyText"/>
              <w:spacing w:line="240" w:lineRule="auto"/>
              <w:ind w:right="-40"/>
              <w:jc w:val="left"/>
            </w:pPr>
            <w:r w:rsidRPr="00EA0680">
              <w:rPr>
                <w:b/>
              </w:rPr>
              <w:t xml:space="preserve">Base giuridica </w:t>
            </w:r>
          </w:p>
          <w:p w14:paraId="4A75FE28" w14:textId="77777777" w:rsidR="004B4301" w:rsidRPr="00EA0680" w:rsidRDefault="004B4301" w:rsidP="008D04CE">
            <w:pPr>
              <w:pStyle w:val="BodyText"/>
              <w:spacing w:line="240" w:lineRule="auto"/>
              <w:ind w:right="-40"/>
              <w:jc w:val="left"/>
            </w:pPr>
          </w:p>
        </w:tc>
        <w:tc>
          <w:tcPr>
            <w:tcW w:w="6946" w:type="dxa"/>
          </w:tcPr>
          <w:p w14:paraId="2BA4274A" w14:textId="5EB46AF0" w:rsidR="004B4301" w:rsidRPr="00EA0680" w:rsidRDefault="004B4301" w:rsidP="00681E21">
            <w:pPr>
              <w:pStyle w:val="BodyText"/>
              <w:spacing w:line="240" w:lineRule="auto"/>
              <w:ind w:right="-40"/>
            </w:pPr>
            <w:r w:rsidRPr="00755D37">
              <w:rPr>
                <w:color w:val="000000"/>
              </w:rPr>
              <w:t>La base giuridica del trattamento è costituita dall’art. 6, par. 1, lettere b) ed e) del Regolamento UE 2016/679</w:t>
            </w:r>
            <w:r w:rsidR="008346C7" w:rsidRPr="00755D37">
              <w:rPr>
                <w:color w:val="000000"/>
              </w:rPr>
              <w:t xml:space="preserve">, </w:t>
            </w:r>
            <w:r w:rsidRPr="00755D37">
              <w:rPr>
                <w:color w:val="000000"/>
              </w:rPr>
              <w:t>(</w:t>
            </w:r>
            <w:r w:rsidRPr="00AF41BD">
              <w:rPr>
                <w:color w:val="000000"/>
              </w:rPr>
              <w:t>il trattamento è necessario all’esecuzione di un contratto di cui l’interessato è parte o all’esecuzione di misure precontrattuali adottate su richiesta dello stesso; inoltre</w:t>
            </w:r>
            <w:r w:rsidRPr="00755D37">
              <w:rPr>
                <w:color w:val="000000"/>
              </w:rPr>
              <w:t xml:space="preserve"> il trattamento è necessario per l'esecuzione di un compito di interesse pubblico o connesso all'esercizio di pubblici poteri di cui è investito il titolare del trattamento)</w:t>
            </w:r>
            <w:r w:rsidRPr="00755D37">
              <w:rPr>
                <w:color w:val="000000"/>
                <w:u w:val="single"/>
              </w:rPr>
              <w:t xml:space="preserve"> e dall’art. 9, par. 2, lett. g del Regolamento UE 2016/679</w:t>
            </w:r>
            <w:r w:rsidRPr="00755D37">
              <w:rPr>
                <w:color w:val="000000"/>
              </w:rPr>
              <w:t xml:space="preserve"> ("trattamento di categorie particolari di dati personali":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tc>
      </w:tr>
      <w:tr w:rsidR="004B4301" w:rsidRPr="00EA0680" w14:paraId="35B4F0F9" w14:textId="77777777" w:rsidTr="00F64414">
        <w:tc>
          <w:tcPr>
            <w:tcW w:w="2268" w:type="dxa"/>
            <w:shd w:val="clear" w:color="auto" w:fill="CCCCCC"/>
          </w:tcPr>
          <w:p w14:paraId="0AB8C175" w14:textId="77777777" w:rsidR="004B4301" w:rsidRPr="00EA0680" w:rsidRDefault="004B4301" w:rsidP="008D04CE">
            <w:pPr>
              <w:pStyle w:val="BodyText"/>
              <w:spacing w:line="240" w:lineRule="auto"/>
              <w:ind w:right="-40"/>
              <w:jc w:val="left"/>
            </w:pPr>
            <w:r w:rsidRPr="00EA0680">
              <w:rPr>
                <w:b/>
              </w:rPr>
              <w:t xml:space="preserve">Destinatari dei dati personali </w:t>
            </w:r>
          </w:p>
          <w:p w14:paraId="6CE25395" w14:textId="77777777" w:rsidR="004B4301" w:rsidRPr="00EA0680" w:rsidRDefault="004B4301" w:rsidP="008D04CE">
            <w:pPr>
              <w:pStyle w:val="BodyText"/>
              <w:spacing w:line="240" w:lineRule="auto"/>
              <w:ind w:right="-40"/>
              <w:jc w:val="left"/>
            </w:pPr>
          </w:p>
        </w:tc>
        <w:tc>
          <w:tcPr>
            <w:tcW w:w="6946" w:type="dxa"/>
          </w:tcPr>
          <w:p w14:paraId="41AD702B" w14:textId="77777777" w:rsidR="004B4301" w:rsidRPr="00EA0680" w:rsidRDefault="004B4301" w:rsidP="00681E21">
            <w:pPr>
              <w:pStyle w:val="BodyText"/>
              <w:spacing w:line="240" w:lineRule="auto"/>
              <w:ind w:right="-40"/>
            </w:pPr>
            <w:r w:rsidRPr="00EA0680">
              <w:t>I dati personali conferiti sono comunicati al personale autorizzato al trattamento, a soggetti pubblici o privati autorizzati al trattamento nei casi previsti dalle vigenti normative, a responsabili del trattamento legati al titolare da specifico contratto.</w:t>
            </w:r>
          </w:p>
        </w:tc>
      </w:tr>
      <w:tr w:rsidR="004B4301" w:rsidRPr="00EA0680" w14:paraId="43B07898" w14:textId="77777777" w:rsidTr="00F64414">
        <w:tc>
          <w:tcPr>
            <w:tcW w:w="2268" w:type="dxa"/>
            <w:shd w:val="clear" w:color="auto" w:fill="CCCCCC"/>
          </w:tcPr>
          <w:p w14:paraId="798D41A4" w14:textId="77777777" w:rsidR="004B4301" w:rsidRPr="00EA0680" w:rsidRDefault="004B4301" w:rsidP="008D04CE">
            <w:pPr>
              <w:pStyle w:val="BodyText"/>
              <w:spacing w:line="240" w:lineRule="auto"/>
              <w:ind w:right="-40"/>
              <w:jc w:val="left"/>
            </w:pPr>
            <w:r w:rsidRPr="00EA0680">
              <w:rPr>
                <w:b/>
              </w:rPr>
              <w:t>Trasferimento dei dati personali a un Paese terzo o a un’organizzazione internazionale</w:t>
            </w:r>
          </w:p>
        </w:tc>
        <w:tc>
          <w:tcPr>
            <w:tcW w:w="6946" w:type="dxa"/>
          </w:tcPr>
          <w:p w14:paraId="3B1C31D4" w14:textId="77777777" w:rsidR="004B4301" w:rsidRPr="00EA0680" w:rsidRDefault="004B4301" w:rsidP="00681E21">
            <w:pPr>
              <w:pStyle w:val="BodyText"/>
              <w:spacing w:line="240" w:lineRule="auto"/>
              <w:ind w:right="-40"/>
            </w:pPr>
            <w:r w:rsidRPr="00EA0680">
              <w:t>I dati personali conferiti non saranno trasferiti né in Stati membri dell’Unione Europea né in Paesi terzi non appartenenti all’Unione Europea.</w:t>
            </w:r>
          </w:p>
        </w:tc>
      </w:tr>
      <w:tr w:rsidR="004B4301" w:rsidRPr="00EA0680" w14:paraId="5710B159" w14:textId="77777777" w:rsidTr="00F64414">
        <w:tc>
          <w:tcPr>
            <w:tcW w:w="2268" w:type="dxa"/>
            <w:shd w:val="clear" w:color="auto" w:fill="CCCCCC"/>
          </w:tcPr>
          <w:p w14:paraId="640F2C3E" w14:textId="77777777" w:rsidR="004B4301" w:rsidRPr="00EA0680" w:rsidRDefault="004B4301" w:rsidP="008D04CE">
            <w:pPr>
              <w:pStyle w:val="BodyText"/>
              <w:spacing w:line="240" w:lineRule="auto"/>
              <w:ind w:right="-40"/>
              <w:jc w:val="left"/>
            </w:pPr>
            <w:r w:rsidRPr="00EA0680">
              <w:rPr>
                <w:b/>
              </w:rPr>
              <w:t xml:space="preserve">Periodo/criteri di conservazione </w:t>
            </w:r>
          </w:p>
        </w:tc>
        <w:tc>
          <w:tcPr>
            <w:tcW w:w="6946" w:type="dxa"/>
          </w:tcPr>
          <w:p w14:paraId="35213C3D" w14:textId="77777777" w:rsidR="004B4301" w:rsidRPr="00EA0680" w:rsidRDefault="004B4301" w:rsidP="00681E21">
            <w:pPr>
              <w:pStyle w:val="BodyText"/>
              <w:spacing w:line="240" w:lineRule="auto"/>
              <w:ind w:right="-40"/>
              <w:rPr>
                <w:color w:val="000000"/>
              </w:rPr>
            </w:pPr>
            <w:r w:rsidRPr="00EA0680">
              <w:rPr>
                <w:color w:val="000000"/>
              </w:rPr>
              <w:t>I dati personali potranno essere cancellati esclusivamente nei termini e nelle modalità previsti dalla vigente normativa in materia di archiviazione e conservazione.</w:t>
            </w:r>
          </w:p>
        </w:tc>
      </w:tr>
      <w:tr w:rsidR="004B4301" w:rsidRPr="00EA0680" w14:paraId="683E1AE3" w14:textId="77777777" w:rsidTr="003A1AA0">
        <w:trPr>
          <w:trHeight w:val="1211"/>
        </w:trPr>
        <w:tc>
          <w:tcPr>
            <w:tcW w:w="2268" w:type="dxa"/>
            <w:shd w:val="clear" w:color="auto" w:fill="CCCCCC"/>
          </w:tcPr>
          <w:p w14:paraId="36707E39" w14:textId="77777777" w:rsidR="004B4301" w:rsidRPr="00EA0680" w:rsidRDefault="004B4301" w:rsidP="008D04CE">
            <w:pPr>
              <w:pStyle w:val="BodyText"/>
              <w:spacing w:line="240" w:lineRule="auto"/>
              <w:ind w:right="-40"/>
              <w:jc w:val="left"/>
            </w:pPr>
            <w:r w:rsidRPr="00EA0680">
              <w:rPr>
                <w:b/>
              </w:rPr>
              <w:t>Diritti dell’Interessato</w:t>
            </w:r>
          </w:p>
        </w:tc>
        <w:tc>
          <w:tcPr>
            <w:tcW w:w="6946" w:type="dxa"/>
          </w:tcPr>
          <w:p w14:paraId="14A710D9" w14:textId="10C93B6E" w:rsidR="004B4301" w:rsidRPr="00EA0680" w:rsidRDefault="004B4301" w:rsidP="00681E21">
            <w:pPr>
              <w:pStyle w:val="BodyText"/>
              <w:spacing w:line="240" w:lineRule="auto"/>
              <w:ind w:right="-40"/>
            </w:pPr>
            <w:r w:rsidRPr="00EA0680">
              <w:rPr>
                <w:color w:val="000000"/>
              </w:rPr>
              <w:t>L’Interessato può in ogni momento esercitare i diritti di accesso (art. 15</w:t>
            </w:r>
            <w:r w:rsidR="008346C7" w:rsidRPr="00EA0680">
              <w:rPr>
                <w:color w:val="000000"/>
              </w:rPr>
              <w:t xml:space="preserve"> GDPR</w:t>
            </w:r>
            <w:r w:rsidRPr="00EA0680">
              <w:rPr>
                <w:color w:val="000000"/>
              </w:rPr>
              <w:t>), rettifica, aggiornamento e integrazione (art. 16</w:t>
            </w:r>
            <w:r w:rsidR="008346C7" w:rsidRPr="00EA0680">
              <w:rPr>
                <w:color w:val="000000"/>
              </w:rPr>
              <w:t xml:space="preserve"> GDPR</w:t>
            </w:r>
            <w:r w:rsidRPr="00EA0680">
              <w:rPr>
                <w:color w:val="000000"/>
              </w:rPr>
              <w:t>) di cancellazione (art.17</w:t>
            </w:r>
            <w:r w:rsidR="008346C7" w:rsidRPr="00EA0680">
              <w:rPr>
                <w:color w:val="000000"/>
              </w:rPr>
              <w:t xml:space="preserve"> GDPR</w:t>
            </w:r>
            <w:r w:rsidRPr="00EA0680">
              <w:rPr>
                <w:color w:val="000000"/>
              </w:rPr>
              <w:t>) di limitazione (art.18</w:t>
            </w:r>
            <w:r w:rsidR="008346C7" w:rsidRPr="00EA0680">
              <w:rPr>
                <w:color w:val="000000"/>
              </w:rPr>
              <w:t xml:space="preserve"> GDPR</w:t>
            </w:r>
            <w:r w:rsidRPr="00EA0680">
              <w:rPr>
                <w:color w:val="000000"/>
              </w:rPr>
              <w:t>) opposizione in caso di processo automatizzato (art.21</w:t>
            </w:r>
            <w:r w:rsidR="008346C7" w:rsidRPr="00EA0680">
              <w:rPr>
                <w:color w:val="000000"/>
              </w:rPr>
              <w:t xml:space="preserve"> GDPR</w:t>
            </w:r>
            <w:r w:rsidRPr="00EA0680">
              <w:rPr>
                <w:color w:val="000000"/>
              </w:rPr>
              <w:t xml:space="preserve">) dei dati personali inviando una comunicazione al Titolare del trattamento: </w:t>
            </w:r>
            <w:r w:rsidR="004B3073">
              <w:t>Istituto Europeo di Oncologia</w:t>
            </w:r>
            <w:r w:rsidR="00CB3344">
              <w:t xml:space="preserve"> </w:t>
            </w:r>
            <w:proofErr w:type="spellStart"/>
            <w:r w:rsidR="00CB3344">
              <w:t>Srl</w:t>
            </w:r>
            <w:proofErr w:type="spellEnd"/>
            <w:r w:rsidR="004B3073">
              <w:t>, via Ripamonti n. 435, 2014</w:t>
            </w:r>
            <w:r w:rsidR="00CB3344">
              <w:t>1</w:t>
            </w:r>
            <w:r w:rsidR="004B3073">
              <w:t xml:space="preserve"> - Milano</w:t>
            </w:r>
            <w:r w:rsidR="003A1AA0" w:rsidRPr="00EA0680">
              <w:t>, indirizzo di</w:t>
            </w:r>
            <w:r w:rsidR="003A1AA0">
              <w:t xml:space="preserve"> </w:t>
            </w:r>
            <w:r w:rsidR="003A1AA0" w:rsidRPr="00EA0680">
              <w:t>posta elettronica certificata</w:t>
            </w:r>
            <w:r w:rsidR="0015389D">
              <w:t>:</w:t>
            </w:r>
            <w:r w:rsidR="0015389D" w:rsidRPr="00644846">
              <w:rPr>
                <w:sz w:val="20"/>
                <w:szCs w:val="20"/>
              </w:rPr>
              <w:t xml:space="preserve"> </w:t>
            </w:r>
            <w:r w:rsidR="0015389D" w:rsidRPr="0015389D">
              <w:t>direzionesanitariaieo@pec.it</w:t>
            </w:r>
            <w:r w:rsidR="0015389D">
              <w:t>.</w:t>
            </w:r>
          </w:p>
        </w:tc>
      </w:tr>
      <w:tr w:rsidR="004B4301" w:rsidRPr="00EA0680" w14:paraId="14EBCF6F" w14:textId="77777777" w:rsidTr="00F64414">
        <w:tc>
          <w:tcPr>
            <w:tcW w:w="2268" w:type="dxa"/>
            <w:shd w:val="clear" w:color="auto" w:fill="CCCCCC"/>
          </w:tcPr>
          <w:p w14:paraId="319A704D" w14:textId="77777777" w:rsidR="004B4301" w:rsidRPr="00EA0680" w:rsidRDefault="004B4301" w:rsidP="008D04CE">
            <w:pPr>
              <w:pStyle w:val="BodyText"/>
              <w:spacing w:line="240" w:lineRule="auto"/>
              <w:ind w:right="-40"/>
              <w:jc w:val="left"/>
            </w:pPr>
            <w:r w:rsidRPr="00EA0680">
              <w:rPr>
                <w:b/>
              </w:rPr>
              <w:t xml:space="preserve">Obbligatorietà della fornitura dei dati personali e le possibili conseguenze della mancata comunicazione di tali dati </w:t>
            </w:r>
          </w:p>
        </w:tc>
        <w:tc>
          <w:tcPr>
            <w:tcW w:w="6946" w:type="dxa"/>
          </w:tcPr>
          <w:p w14:paraId="0CD2FACA" w14:textId="77777777" w:rsidR="004B4301" w:rsidRPr="00EA0680" w:rsidRDefault="004B4301" w:rsidP="00681E21">
            <w:pPr>
              <w:pStyle w:val="BodyText"/>
              <w:spacing w:line="240" w:lineRule="auto"/>
              <w:ind w:right="-40"/>
            </w:pPr>
            <w:r w:rsidRPr="00EA0680">
              <w:rPr>
                <w:color w:val="000000"/>
              </w:rPr>
              <w:t>La fornitura dei dati personali è obbligatoria per l’istruttoria della pratica e il trattamento dei dati non necessita di consenso; la conseguenza del mancato conferimento dei dati stessi comporta l’impossibilità di effettuare l’istruttoria e l’esito negativo del procedimento oggetto della presente informativa.</w:t>
            </w:r>
          </w:p>
        </w:tc>
      </w:tr>
      <w:tr w:rsidR="004B4301" w:rsidRPr="00EA0680" w14:paraId="41C72E44" w14:textId="77777777" w:rsidTr="00F64414">
        <w:tc>
          <w:tcPr>
            <w:tcW w:w="2268" w:type="dxa"/>
            <w:shd w:val="clear" w:color="auto" w:fill="CCCCCC"/>
          </w:tcPr>
          <w:p w14:paraId="358183B5" w14:textId="77777777" w:rsidR="004B4301" w:rsidRPr="00EA0680" w:rsidRDefault="004B4301" w:rsidP="008D04CE">
            <w:pPr>
              <w:pStyle w:val="BodyText"/>
              <w:spacing w:line="240" w:lineRule="auto"/>
              <w:ind w:right="-40"/>
              <w:jc w:val="left"/>
            </w:pPr>
            <w:r w:rsidRPr="00EA0680">
              <w:rPr>
                <w:b/>
              </w:rPr>
              <w:t>Esistenza di un processo decisionale automatizzato, compresa la profilazione</w:t>
            </w:r>
          </w:p>
        </w:tc>
        <w:tc>
          <w:tcPr>
            <w:tcW w:w="6946" w:type="dxa"/>
          </w:tcPr>
          <w:p w14:paraId="44A67AF0" w14:textId="77777777" w:rsidR="004B4301" w:rsidRPr="00EA0680" w:rsidRDefault="004B4301" w:rsidP="00681E21">
            <w:pPr>
              <w:pStyle w:val="BodyText"/>
              <w:spacing w:line="240" w:lineRule="auto"/>
              <w:ind w:right="-40"/>
            </w:pPr>
            <w:r w:rsidRPr="00EA0680">
              <w:t>Il titolare del trattamento non adotta alcun processo decisionale automatizzato, compresa la profilazione, di cui all’art. 22.</w:t>
            </w:r>
          </w:p>
        </w:tc>
      </w:tr>
    </w:tbl>
    <w:p w14:paraId="7DE001A1" w14:textId="77777777" w:rsidR="008E13A6" w:rsidRDefault="008E13A6" w:rsidP="00763AB4">
      <w:pPr>
        <w:pStyle w:val="NoSpacing"/>
        <w:ind w:leftChars="0" w:left="0" w:firstLineChars="0" w:firstLine="0"/>
        <w:jc w:val="both"/>
        <w:textDirection w:val="lrTb"/>
        <w:rPr>
          <w:rFonts w:ascii="Arial" w:eastAsia="Calibri" w:hAnsi="Arial" w:cs="Arial"/>
          <w:sz w:val="22"/>
          <w:szCs w:val="22"/>
        </w:rPr>
      </w:pPr>
    </w:p>
    <w:p w14:paraId="1D180DA2" w14:textId="18DB30F1" w:rsidR="00681E21" w:rsidRDefault="00681E21">
      <w:pPr>
        <w:rPr>
          <w:rFonts w:eastAsia="Calibri"/>
          <w:position w:val="-1"/>
          <w:lang w:bidi="ar-SA"/>
        </w:rPr>
      </w:pPr>
      <w:r>
        <w:rPr>
          <w:rFonts w:eastAsia="Calibri"/>
          <w:position w:val="-1"/>
          <w:lang w:bidi="ar-SA"/>
        </w:rPr>
        <w:br w:type="page"/>
      </w:r>
    </w:p>
    <w:p w14:paraId="19D73569" w14:textId="0A27CFB4" w:rsidR="008B229A" w:rsidRPr="008D04CE" w:rsidRDefault="008B229A" w:rsidP="008D04CE">
      <w:pPr>
        <w:jc w:val="center"/>
        <w:rPr>
          <w:rFonts w:eastAsia="Calibri"/>
          <w:b/>
          <w:u w:val="single"/>
        </w:rPr>
      </w:pPr>
      <w:r w:rsidRPr="00C70474">
        <w:rPr>
          <w:rFonts w:eastAsia="Calibri"/>
          <w:b/>
          <w:u w:val="single"/>
        </w:rPr>
        <w:lastRenderedPageBreak/>
        <w:t>Note</w:t>
      </w:r>
    </w:p>
    <w:sectPr w:rsidR="008B229A" w:rsidRPr="008D04CE" w:rsidSect="003B3FFA">
      <w:headerReference w:type="default" r:id="rId8"/>
      <w:footerReference w:type="default" r:id="rId9"/>
      <w:endnotePr>
        <w:numFmt w:val="decimal"/>
      </w:endnotePr>
      <w:pgSz w:w="11910" w:h="16840"/>
      <w:pgMar w:top="1843" w:right="1440" w:bottom="1440" w:left="1440" w:header="0" w:footer="2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9785" w14:textId="77777777" w:rsidR="00FE675F" w:rsidRDefault="00FE675F">
      <w:r>
        <w:separator/>
      </w:r>
    </w:p>
  </w:endnote>
  <w:endnote w:type="continuationSeparator" w:id="0">
    <w:p w14:paraId="41B0C7EC" w14:textId="77777777" w:rsidR="00FE675F" w:rsidRDefault="00FE675F">
      <w:r>
        <w:continuationSeparator/>
      </w:r>
    </w:p>
  </w:endnote>
  <w:endnote w:type="continuationNotice" w:id="1">
    <w:p w14:paraId="347C6815" w14:textId="77777777" w:rsidR="00FE675F" w:rsidRDefault="00FE675F"/>
  </w:endnote>
  <w:endnote w:id="2">
    <w:p w14:paraId="3A13F166" w14:textId="37F07E4A" w:rsidR="00E37AB5" w:rsidRDefault="00E37AB5" w:rsidP="00C16721">
      <w:pPr>
        <w:pStyle w:val="EndnoteText"/>
        <w:rPr>
          <w:b/>
          <w:bCs/>
          <w:color w:val="231F20"/>
          <w:w w:val="95"/>
          <w:sz w:val="17"/>
          <w:szCs w:val="17"/>
        </w:rPr>
      </w:pPr>
      <w:r w:rsidRPr="00C16721">
        <w:rPr>
          <w:b/>
          <w:bCs/>
          <w:color w:val="231F20"/>
          <w:w w:val="95"/>
          <w:sz w:val="17"/>
          <w:szCs w:val="17"/>
        </w:rPr>
        <w:endnoteRef/>
      </w:r>
      <w:r w:rsidRPr="00C16721">
        <w:rPr>
          <w:b/>
          <w:bCs/>
          <w:color w:val="231F20"/>
          <w:w w:val="95"/>
          <w:sz w:val="17"/>
          <w:szCs w:val="17"/>
        </w:rPr>
        <w:t xml:space="preserve"> Articoli 94 e seguenti, D.Lgs. 31 marzo 2023, n. 36</w:t>
      </w:r>
    </w:p>
    <w:p w14:paraId="11F02496" w14:textId="77777777" w:rsidR="00E37AB5" w:rsidRPr="00C16721" w:rsidRDefault="00E37AB5" w:rsidP="00C16721">
      <w:pPr>
        <w:pStyle w:val="EndnoteText"/>
        <w:rPr>
          <w:b/>
          <w:bCs/>
          <w:color w:val="231F20"/>
          <w:w w:val="95"/>
          <w:sz w:val="17"/>
          <w:szCs w:val="17"/>
        </w:rPr>
      </w:pPr>
    </w:p>
    <w:p w14:paraId="2472F8F9" w14:textId="07060AB7" w:rsidR="00E37AB5" w:rsidRDefault="00E37AB5" w:rsidP="00C16721">
      <w:pPr>
        <w:pStyle w:val="EndnoteText"/>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94, </w:t>
      </w:r>
      <w:r>
        <w:rPr>
          <w:b/>
          <w:bCs/>
          <w:color w:val="231F20"/>
          <w:w w:val="95"/>
          <w:sz w:val="17"/>
          <w:szCs w:val="17"/>
        </w:rPr>
        <w:t>“Cause di esclusione automatica”</w:t>
      </w:r>
    </w:p>
    <w:p w14:paraId="69C634F5"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1.</w:t>
      </w:r>
      <w:r w:rsidRPr="00587966">
        <w:rPr>
          <w:color w:val="231F20"/>
          <w:w w:val="90"/>
          <w:sz w:val="17"/>
          <w:szCs w:val="22"/>
        </w:rPr>
        <w:t xml:space="preserve"> È causa di esclusione di un operatore economico dalla partecipazione a una procedura d'appalto la condanna con sentenza definitiva o decreto penale di condanna divenuto irrevocabile per uno dei seguenti reati:</w:t>
      </w:r>
    </w:p>
    <w:p w14:paraId="73EA864C"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72F1603"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b) delitti, consumati o tentati, di cui agli articoli 317, 318, 319, 319-ter, 319-quater, 320, 321, 322, 322-bis, 346-bis, 353, 353-bis, 354, 355 e 356 del codice penale nonché all'articolo 2635 del codice civile;</w:t>
      </w:r>
    </w:p>
    <w:p w14:paraId="346C231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c) false comunicazioni sociali di cui agli articoli 2621 e 2622 del codice civile;</w:t>
      </w:r>
    </w:p>
    <w:p w14:paraId="338A22EF"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d) frode ai sensi dell'articolo 1 della convenzione relativa alla tutela degli interessi finanziari delle Comunità europee, del 26 luglio 1995;</w:t>
      </w:r>
    </w:p>
    <w:p w14:paraId="556B09E8"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e) delitti, consumati o tentati, commessi con finalità di terrorismo, anche internazionale, e di eversione dell'ordine costituzionale reati terroristici o reati connessi alle attività terroristiche;</w:t>
      </w:r>
    </w:p>
    <w:p w14:paraId="0667F66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f) delitti di cui agli articoli 648-bis, 648-ter e 648-ter.1 del codice penale, riciclaggio di proventi di attività criminose o finanziamento del terrorismo, quali definiti all'articolo 1 del decreto legislativo 22 giugno 2007, n. 109;</w:t>
      </w:r>
    </w:p>
    <w:p w14:paraId="5D63ACB2"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g) sfruttamento del lavoro minorile e altre forme di tratta di esseri umani definite con il decreto legislativo 4 marzo 2014, n. 24;</w:t>
      </w:r>
    </w:p>
    <w:p w14:paraId="53E5111D"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h) ogni altro delitto da cui derivi, quale pena accessoria, l'incapacità di contrattare con la pubblica amministrazione.</w:t>
      </w:r>
    </w:p>
    <w:p w14:paraId="15CE6752"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2.</w:t>
      </w:r>
      <w:r w:rsidRPr="00587966">
        <w:rPr>
          <w:color w:val="231F20"/>
          <w:w w:val="90"/>
          <w:sz w:val="17"/>
          <w:szCs w:val="22"/>
        </w:rPr>
        <w:t xml:space="preserve"> È altresì causa di esclusione la sussistenza, con riferimento ai soggetti indicati al comma 3,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p w14:paraId="2A5E69D7"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3.</w:t>
      </w:r>
      <w:r w:rsidRPr="00587966">
        <w:rPr>
          <w:color w:val="231F20"/>
          <w:w w:val="90"/>
          <w:sz w:val="17"/>
          <w:szCs w:val="22"/>
        </w:rPr>
        <w:t xml:space="preserve"> L'esclusione di cui ai commi 1 e 2 è disposta se la sentenza o il decreto oppure la misura interdittiva ivi indicati sono stati emessi nei confronti:</w:t>
      </w:r>
    </w:p>
    <w:p w14:paraId="030F27AA"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a) dell'operatore economico ai sensi e nei termini di cui al decreto legislativo 8 giugno 2001, n. 231;</w:t>
      </w:r>
    </w:p>
    <w:p w14:paraId="77714DF7"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b) del titolare o del direttore tecnico, se si tratta di impresa individuale;</w:t>
      </w:r>
    </w:p>
    <w:p w14:paraId="50C8F930"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c) di un socio amministratore o del direttore tecnico, se si tratta di società in nome collettivo;</w:t>
      </w:r>
    </w:p>
    <w:p w14:paraId="490C8BF7"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d) dei soci accomandatari o del direttore tecnico, se si tratta di società in accomandita semplice;</w:t>
      </w:r>
    </w:p>
    <w:p w14:paraId="0162614B"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e) dei membri del consiglio di amministrazione cui sia stata conferita la legale rappresentanza, ivi compresi gli institori e i procuratori generali;</w:t>
      </w:r>
    </w:p>
    <w:p w14:paraId="363B3690"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f) dei componenti degli organi con poteri di direzione o di vigilanza o dei soggetti muniti di poteri di rappresentanza, di direzione o di controllo;</w:t>
      </w:r>
    </w:p>
    <w:p w14:paraId="18A9149F"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g) del direttore tecnico o del socio unico;</w:t>
      </w:r>
    </w:p>
    <w:p w14:paraId="2988E2B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h) dell'amministratore di fatto nelle ipotesi di cui alle lettere precedenti.</w:t>
      </w:r>
    </w:p>
    <w:p w14:paraId="036D6C5B"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4.</w:t>
      </w:r>
      <w:r w:rsidRPr="00587966">
        <w:rPr>
          <w:color w:val="231F20"/>
          <w:w w:val="90"/>
          <w:sz w:val="17"/>
          <w:szCs w:val="22"/>
        </w:rPr>
        <w:t xml:space="preserve"> Nel caso in cui il socio sia una persona giuridica l'esclusione va disposta se la sentenza o il decreto ovvero la misura interdittiva sono stati emessi nei confronti degli amministratori di quest'ultima.</w:t>
      </w:r>
    </w:p>
    <w:p w14:paraId="17E2A08C"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5.</w:t>
      </w:r>
      <w:r w:rsidRPr="00587966">
        <w:rPr>
          <w:color w:val="231F20"/>
          <w:w w:val="90"/>
          <w:sz w:val="17"/>
          <w:szCs w:val="22"/>
        </w:rPr>
        <w:t xml:space="preserve"> Sono altresì esclusi:</w:t>
      </w:r>
    </w:p>
    <w:p w14:paraId="6C35EB4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6B8F18FE"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b) l'operatore economico che non abbia presentato la certificazione di cui all'articolo 17 della legge 12 marzo 1999, n. 68, ovvero non abbia presentato dichiarazione sostitutiva della sussistenza del medesimo requisito;</w:t>
      </w:r>
    </w:p>
    <w:p w14:paraId="6BBEB631"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0E6061A0"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4, del regio decreto n. 267 del 1942 e all'articolo 95, commi 3 e 4, del codice di cui al decreto legislativo n. 14 del 2019, a meno che non intervengano ulteriori circostanze escludenti relative alle procedure concorsuali;</w:t>
      </w:r>
    </w:p>
    <w:p w14:paraId="228DF94A"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3BA14E45" w14:textId="77777777" w:rsidR="00E37AB5" w:rsidRPr="00587966" w:rsidRDefault="00E37AB5" w:rsidP="00C16721">
      <w:pPr>
        <w:pStyle w:val="EndnoteText"/>
        <w:jc w:val="both"/>
        <w:rPr>
          <w:color w:val="231F20"/>
          <w:w w:val="90"/>
          <w:sz w:val="17"/>
          <w:szCs w:val="22"/>
        </w:rPr>
      </w:pPr>
      <w:r w:rsidRPr="00587966">
        <w:rPr>
          <w:color w:val="231F20"/>
          <w:w w:val="90"/>
          <w:sz w:val="17"/>
          <w:szCs w:val="22"/>
        </w:rPr>
        <w:t>f) l'operatore economico iscritto nel casellario informatico tenuto dall'ANAC per aver presentato false dichiarazioni o falsa documentazione ai fini del rilascio dell'attestazione di qualificazione, per il periodo durante il quale perdura l'iscrizione.</w:t>
      </w:r>
    </w:p>
    <w:p w14:paraId="3644845C"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6.</w:t>
      </w:r>
      <w:r w:rsidRPr="00587966">
        <w:rPr>
          <w:color w:val="231F20"/>
          <w:w w:val="90"/>
          <w:sz w:val="17"/>
          <w:szCs w:val="22"/>
        </w:rPr>
        <w:t xml:space="preserve">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7D968859" w14:textId="77777777" w:rsidR="00E37AB5" w:rsidRPr="00587966" w:rsidRDefault="00E37AB5" w:rsidP="00C16721">
      <w:pPr>
        <w:pStyle w:val="EndnoteText"/>
        <w:jc w:val="both"/>
        <w:rPr>
          <w:color w:val="231F20"/>
          <w:w w:val="90"/>
          <w:sz w:val="17"/>
          <w:szCs w:val="22"/>
        </w:rPr>
      </w:pPr>
      <w:r w:rsidRPr="00587966">
        <w:rPr>
          <w:b/>
          <w:bCs/>
          <w:color w:val="231F20"/>
          <w:w w:val="90"/>
          <w:sz w:val="17"/>
          <w:szCs w:val="22"/>
        </w:rPr>
        <w:t>7.</w:t>
      </w:r>
      <w:r w:rsidRPr="00587966">
        <w:rPr>
          <w:color w:val="231F20"/>
          <w:w w:val="90"/>
          <w:sz w:val="17"/>
          <w:szCs w:val="22"/>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D064431" w14:textId="77777777" w:rsidR="00E37AB5" w:rsidRDefault="00E37AB5">
      <w:pPr>
        <w:pStyle w:val="EndnoteText"/>
      </w:pPr>
    </w:p>
    <w:p w14:paraId="3D7593C9" w14:textId="324E317A" w:rsidR="00E37AB5" w:rsidRDefault="00E37AB5" w:rsidP="00C16721">
      <w:pPr>
        <w:pStyle w:val="EndnoteText"/>
      </w:pPr>
      <w:r w:rsidRPr="00550151">
        <w:rPr>
          <w:b/>
          <w:bCs/>
          <w:color w:val="231F20"/>
          <w:w w:val="95"/>
          <w:sz w:val="17"/>
          <w:szCs w:val="17"/>
        </w:rPr>
        <w:t>Articol</w:t>
      </w:r>
      <w:r>
        <w:rPr>
          <w:b/>
          <w:bCs/>
          <w:color w:val="231F20"/>
          <w:w w:val="95"/>
          <w:sz w:val="17"/>
          <w:szCs w:val="17"/>
        </w:rPr>
        <w:t>o</w:t>
      </w:r>
      <w:r w:rsidRPr="00550151">
        <w:rPr>
          <w:b/>
          <w:bCs/>
          <w:color w:val="231F20"/>
          <w:w w:val="95"/>
          <w:sz w:val="17"/>
          <w:szCs w:val="17"/>
        </w:rPr>
        <w:t xml:space="preserve"> 9</w:t>
      </w:r>
      <w:r>
        <w:rPr>
          <w:b/>
          <w:bCs/>
          <w:color w:val="231F20"/>
          <w:w w:val="95"/>
          <w:sz w:val="17"/>
          <w:szCs w:val="17"/>
        </w:rPr>
        <w:t>5</w:t>
      </w:r>
      <w:r w:rsidRPr="00550151">
        <w:rPr>
          <w:b/>
          <w:bCs/>
          <w:color w:val="231F20"/>
          <w:w w:val="95"/>
          <w:sz w:val="17"/>
          <w:szCs w:val="17"/>
        </w:rPr>
        <w:t xml:space="preserve">, </w:t>
      </w:r>
      <w:r>
        <w:rPr>
          <w:b/>
          <w:bCs/>
          <w:color w:val="231F20"/>
          <w:w w:val="95"/>
          <w:sz w:val="17"/>
          <w:szCs w:val="17"/>
        </w:rPr>
        <w:t>“Cause di esclusione non automatica”</w:t>
      </w:r>
    </w:p>
    <w:p w14:paraId="62B3579D" w14:textId="77777777" w:rsidR="00E37AB5" w:rsidRPr="00BF32BE" w:rsidRDefault="00E37AB5" w:rsidP="00C16721">
      <w:pPr>
        <w:spacing w:before="9" w:line="249" w:lineRule="auto"/>
        <w:ind w:right="107"/>
        <w:jc w:val="both"/>
        <w:rPr>
          <w:color w:val="231F20"/>
          <w:w w:val="90"/>
          <w:sz w:val="17"/>
        </w:rPr>
      </w:pPr>
      <w:r w:rsidRPr="00BF32BE">
        <w:rPr>
          <w:b/>
          <w:bCs/>
          <w:color w:val="231F20"/>
          <w:w w:val="90"/>
          <w:sz w:val="17"/>
        </w:rPr>
        <w:t>1</w:t>
      </w:r>
      <w:r w:rsidRPr="00BF32BE">
        <w:rPr>
          <w:color w:val="231F20"/>
          <w:w w:val="90"/>
          <w:sz w:val="17"/>
        </w:rPr>
        <w:t>. La stazione appaltante esclude dalla partecipazione alla procedura un operatore economico qualora accerti:</w:t>
      </w:r>
    </w:p>
    <w:p w14:paraId="15351AD3"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a) 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152BCA3"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b) che la partecipazione dell'operatore economico determini una situazione di conflitto di interesse di cui all'articolo 16 non diversamente risolvibile;</w:t>
      </w:r>
    </w:p>
    <w:p w14:paraId="4E1B8498"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c) sussistere una distorsione della concorrenza derivante dal precedente coinvolgimento degli operatori economici nella preparazione della procedura d'appalto che non possa essere risolta con misure meno intrusive;</w:t>
      </w:r>
    </w:p>
    <w:p w14:paraId="10BA8AB9"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d) sussistere rilevanti indizi tali da far ritenere che le offerte degli operatori economici siano imputabili ad un unico centro decisionale a cagione di accordi intercorsi con altri operatori economici partecipanti alla stessa gara;</w:t>
      </w:r>
    </w:p>
    <w:p w14:paraId="5F6883F7"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479B93BD" w14:textId="77777777" w:rsidR="00E37AB5" w:rsidRPr="00BF32BE" w:rsidRDefault="00E37AB5" w:rsidP="00C16721">
      <w:pPr>
        <w:spacing w:before="9" w:line="249" w:lineRule="auto"/>
        <w:ind w:right="107"/>
        <w:jc w:val="both"/>
        <w:rPr>
          <w:color w:val="231F20"/>
          <w:w w:val="90"/>
          <w:sz w:val="17"/>
        </w:rPr>
      </w:pPr>
      <w:r w:rsidRPr="00BF32BE">
        <w:rPr>
          <w:b/>
          <w:bCs/>
          <w:color w:val="231F20"/>
          <w:w w:val="90"/>
          <w:sz w:val="17"/>
        </w:rPr>
        <w:t>2.</w:t>
      </w:r>
      <w:r w:rsidRPr="00BF32BE">
        <w:rPr>
          <w:color w:val="231F20"/>
          <w:w w:val="90"/>
          <w:sz w:val="17"/>
        </w:rPr>
        <w:t xml:space="preserve">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67FA0EA" w14:textId="77777777" w:rsidR="00E37AB5" w:rsidRPr="00BF32BE" w:rsidRDefault="00E37AB5" w:rsidP="00C16721">
      <w:pPr>
        <w:spacing w:before="9" w:line="249" w:lineRule="auto"/>
        <w:ind w:right="107"/>
        <w:jc w:val="both"/>
        <w:rPr>
          <w:color w:val="231F20"/>
          <w:w w:val="90"/>
          <w:sz w:val="17"/>
        </w:rPr>
      </w:pPr>
      <w:r w:rsidRPr="00BF32BE">
        <w:rPr>
          <w:b/>
          <w:bCs/>
          <w:color w:val="231F20"/>
          <w:w w:val="90"/>
          <w:sz w:val="17"/>
        </w:rPr>
        <w:t>3.</w:t>
      </w:r>
      <w:r w:rsidRPr="00BF32BE">
        <w:rPr>
          <w:color w:val="231F20"/>
          <w:w w:val="90"/>
          <w:sz w:val="17"/>
        </w:rPr>
        <w:t xml:space="preserve"> Con riferimento alle fattispecie di cui al comma 3, lettera h), dell'articolo 98, l'esclusione non è disposta e il divieto di aggiudicare non si applica quando:</w:t>
      </w:r>
    </w:p>
    <w:p w14:paraId="594CF005"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a) il reato è stato depenalizzato;</w:t>
      </w:r>
    </w:p>
    <w:p w14:paraId="77A0E6CD"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b) è intervenuta la riabilitazione;</w:t>
      </w:r>
    </w:p>
    <w:p w14:paraId="72C33164"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c) nei casi di condanna a una pena accessoria perpetua, questa è stata dichiarata estinta ai sensi dell'articolo 179, settimo comma, del codice penale;</w:t>
      </w:r>
    </w:p>
    <w:p w14:paraId="454AD153"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d) il reato è stato dichiarato estinto dopo la condanna;</w:t>
      </w:r>
    </w:p>
    <w:p w14:paraId="624D2AB4" w14:textId="77777777" w:rsidR="00E37AB5" w:rsidRPr="00BF32BE" w:rsidRDefault="00E37AB5" w:rsidP="00C16721">
      <w:pPr>
        <w:spacing w:before="9" w:line="249" w:lineRule="auto"/>
        <w:ind w:right="107"/>
        <w:jc w:val="both"/>
        <w:rPr>
          <w:color w:val="231F20"/>
          <w:w w:val="90"/>
          <w:sz w:val="17"/>
        </w:rPr>
      </w:pPr>
      <w:r w:rsidRPr="00BF32BE">
        <w:rPr>
          <w:color w:val="231F20"/>
          <w:w w:val="90"/>
          <w:sz w:val="17"/>
        </w:rPr>
        <w:t>e) la condanna è stata revocata.</w:t>
      </w:r>
    </w:p>
    <w:p w14:paraId="1747EDAC" w14:textId="77777777" w:rsidR="00E37AB5" w:rsidRDefault="00E37AB5">
      <w:pPr>
        <w:pStyle w:val="EndnoteText"/>
      </w:pPr>
    </w:p>
    <w:p w14:paraId="19D0CA72" w14:textId="3CBBB1C3" w:rsidR="00E37AB5" w:rsidRDefault="00E37AB5">
      <w:pPr>
        <w:pStyle w:val="EndnoteText"/>
        <w:rPr>
          <w:b/>
          <w:bCs/>
          <w:color w:val="231F20"/>
          <w:w w:val="95"/>
          <w:sz w:val="17"/>
          <w:szCs w:val="17"/>
        </w:rPr>
      </w:pPr>
      <w:r w:rsidRPr="00463BD9">
        <w:rPr>
          <w:b/>
          <w:bCs/>
          <w:color w:val="231F20"/>
          <w:w w:val="95"/>
          <w:sz w:val="17"/>
          <w:szCs w:val="17"/>
        </w:rPr>
        <w:t xml:space="preserve">Articolo 96, </w:t>
      </w:r>
      <w:r>
        <w:rPr>
          <w:b/>
          <w:bCs/>
          <w:color w:val="231F20"/>
          <w:w w:val="95"/>
          <w:sz w:val="17"/>
          <w:szCs w:val="17"/>
        </w:rPr>
        <w:t>“Disciplina dell’esclusione”</w:t>
      </w:r>
    </w:p>
    <w:p w14:paraId="01A5779F"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w:t>
      </w:r>
      <w:r w:rsidRPr="00C16721">
        <w:rPr>
          <w:color w:val="231F20"/>
          <w:w w:val="90"/>
          <w:sz w:val="17"/>
        </w:rPr>
        <w:t xml:space="preserve">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w:t>
      </w:r>
    </w:p>
    <w:p w14:paraId="43EAB367"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2.</w:t>
      </w:r>
      <w:r w:rsidRPr="00C16721">
        <w:rPr>
          <w:color w:val="231F20"/>
          <w:w w:val="90"/>
          <w:sz w:val="17"/>
        </w:rPr>
        <w:t xml:space="preserve"> L'operatore economico che si trovi in una delle situazioni di cui all'articolo 94, a eccezione del comma 6, e all'articolo 95, a eccezione del comma 2, non è escluso se si sono verificate le condizioni di cui al comma 6 del presente articolo e ha adempiuto agli oneri di cui ai commi 3 o 4 del presente articolo.</w:t>
      </w:r>
    </w:p>
    <w:p w14:paraId="1DF14971"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3.</w:t>
      </w:r>
      <w:r w:rsidRPr="00C16721">
        <w:rPr>
          <w:color w:val="231F20"/>
          <w:w w:val="90"/>
          <w:sz w:val="17"/>
        </w:rPr>
        <w:t xml:space="preserve"> Se la causa di esclusione si è verificata prima della presentazione dell'offerta, l'operatore economico, contestualmente all'offerta, la comunica alla stazione appaltante e, alternativamente:</w:t>
      </w:r>
    </w:p>
    <w:p w14:paraId="4C9B3CE1"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a) comprova di avere adottato le misure di cui al comma 6;</w:t>
      </w:r>
    </w:p>
    <w:p w14:paraId="7A7B72DB"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b) comprova l'impossibilità di adottare tali misure prima della presentazione dell'offerta e successivamente ottempera ai sensi del comma 4.</w:t>
      </w:r>
    </w:p>
    <w:p w14:paraId="6CF223B5"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4.</w:t>
      </w:r>
      <w:r w:rsidRPr="00C16721">
        <w:rPr>
          <w:color w:val="231F20"/>
          <w:w w:val="90"/>
          <w:sz w:val="17"/>
        </w:rPr>
        <w:t xml:space="preserve"> Se la causa di esclusione si è verificata successivamente alla presentazione dell'offerta, l'operatore economico adotta e comunica le misure di cui al comma 6.</w:t>
      </w:r>
    </w:p>
    <w:p w14:paraId="2050C32D"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5.</w:t>
      </w:r>
      <w:r w:rsidRPr="00C16721">
        <w:rPr>
          <w:color w:val="231F20"/>
          <w:w w:val="90"/>
          <w:sz w:val="17"/>
        </w:rPr>
        <w:t xml:space="preserve"> In nessun caso l'aggiudicazione può subire dilazioni in ragione dell'adozione delle misure di cui al comma 6.</w:t>
      </w:r>
    </w:p>
    <w:p w14:paraId="555C68E4"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6.</w:t>
      </w:r>
      <w:r w:rsidRPr="00C16721">
        <w:rPr>
          <w:color w:val="231F20"/>
          <w:w w:val="90"/>
          <w:sz w:val="17"/>
        </w:rPr>
        <w:t xml:space="preserve">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5530E0F9"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7.</w:t>
      </w:r>
      <w:r w:rsidRPr="00C16721">
        <w:rPr>
          <w:color w:val="231F20"/>
          <w:w w:val="90"/>
          <w:sz w:val="17"/>
        </w:rPr>
        <w:t xml:space="preserve"> Un operatore economico escluso con sentenza definitiva dalla partecipazione alle procedure di appalto o di concessione non può avvalersi della possibilità prevista dai commi 2, 3, 4, 5 e 6 nel corso del periodo di esclusione derivante da tale sentenza.</w:t>
      </w:r>
    </w:p>
    <w:p w14:paraId="4F338ABF"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8.</w:t>
      </w:r>
      <w:r w:rsidRPr="00C16721">
        <w:rPr>
          <w:color w:val="231F20"/>
          <w:w w:val="90"/>
          <w:sz w:val="17"/>
        </w:rPr>
        <w:t xml:space="preserve"> Se la sentenza penale di condanna definitiva non fissa la durata della pena accessoria della incapacità di contrattare con la pubblica amministrazione, la condanna produce effetto escludente dalle procedure d'appalto:</w:t>
      </w:r>
    </w:p>
    <w:p w14:paraId="075E9682"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2C0B9E4"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b) per un periodo pari a sette anni nei casi previsti dall'articolo 317-bis, primo comma, secondo periodo, del codice penale, salvo che sia intervenuta riabilitazione;</w:t>
      </w:r>
    </w:p>
    <w:p w14:paraId="46A8304D"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c) per un periodo pari a cinque anni nei casi diversi da quelli di cui alle lettere a) e b), salvo che sia intervenuta riabilitazione.</w:t>
      </w:r>
    </w:p>
    <w:p w14:paraId="3D51D6F6"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9.</w:t>
      </w:r>
      <w:r w:rsidRPr="00C16721">
        <w:rPr>
          <w:color w:val="231F20"/>
          <w:w w:val="90"/>
          <w:sz w:val="17"/>
        </w:rPr>
        <w:t xml:space="preserve"> Nei casi di cui alle lettere b) e c) del comma 8, se la pena principale ha una durata inferiore, rispettivamente, a sette e cinque anni di reclusione, l'effetto escludente che ne deriva si produce per un periodo avente durata pari alla durata della pena principale.</w:t>
      </w:r>
    </w:p>
    <w:p w14:paraId="07B05ECE"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10.</w:t>
      </w:r>
      <w:r w:rsidRPr="00C16721">
        <w:rPr>
          <w:color w:val="231F20"/>
          <w:w w:val="90"/>
          <w:sz w:val="17"/>
        </w:rPr>
        <w:t xml:space="preserve"> Le cause di esclusione di cui all'articolo 95 rilevano:</w:t>
      </w:r>
    </w:p>
    <w:p w14:paraId="1431CA99"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a) per tre anni decorrenti dalla commissione del fatto, nel caso di cui all'articolo 95, comma 1, lettera a);</w:t>
      </w:r>
    </w:p>
    <w:p w14:paraId="5536072E"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b) per la sola gara cui la condotta si riferisce, nei casi di cui all'articolo 95, comma 1, lettere b), c) e d);</w:t>
      </w:r>
    </w:p>
    <w:p w14:paraId="14BE4103"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c) nel caso di cui all'articolo 95, comma 1, lettera e), salvo che ricorra la condotta di cui al comma 3, lettera b), dell'articolo 98, per tre anni decorrenti rispettivamente:</w:t>
      </w:r>
    </w:p>
    <w:p w14:paraId="61D0C6A3"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21613E0C"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2) dalla data del provvedimento sanzionatorio irrogato dall'Autorità garante della concorrenza e del mercato o da altra autorità di settore nel caso in cui la situazione escludente discenda da tale atto;</w:t>
      </w:r>
    </w:p>
    <w:p w14:paraId="2A961C3E" w14:textId="77777777" w:rsidR="00E37AB5" w:rsidRPr="00C16721" w:rsidRDefault="00E37AB5" w:rsidP="00C16721">
      <w:pPr>
        <w:spacing w:before="9" w:line="249" w:lineRule="auto"/>
        <w:ind w:right="107"/>
        <w:jc w:val="both"/>
        <w:rPr>
          <w:color w:val="231F20"/>
          <w:w w:val="90"/>
          <w:sz w:val="17"/>
        </w:rPr>
      </w:pPr>
      <w:r w:rsidRPr="00C16721">
        <w:rPr>
          <w:color w:val="231F20"/>
          <w:w w:val="90"/>
          <w:sz w:val="17"/>
        </w:rPr>
        <w:t>3) dalla commissione del fatto in tutti gli altri casi.</w:t>
      </w:r>
    </w:p>
    <w:p w14:paraId="5BC62DBF"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11.</w:t>
      </w:r>
      <w:r w:rsidRPr="00C16721">
        <w:rPr>
          <w:color w:val="231F20"/>
          <w:w w:val="90"/>
          <w:sz w:val="17"/>
        </w:rPr>
        <w:t xml:space="preserve"> L'eventuale impugnazione di taluno dei provvedimenti suindicati non rileva ai fini della decorrenza del triennio.</w:t>
      </w:r>
    </w:p>
    <w:p w14:paraId="5CD5CD34"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12.</w:t>
      </w:r>
      <w:r w:rsidRPr="00C16721">
        <w:rPr>
          <w:color w:val="231F20"/>
          <w:w w:val="90"/>
          <w:sz w:val="17"/>
        </w:rPr>
        <w:t xml:space="preserve">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112E3569"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13.</w:t>
      </w:r>
      <w:r w:rsidRPr="00C16721">
        <w:rPr>
          <w:color w:val="231F20"/>
          <w:w w:val="90"/>
          <w:sz w:val="17"/>
        </w:rPr>
        <w:t xml:space="preserve"> Le cause di esclusione previste dagli articoli 94 e 95 non si applicano alle aziende o società sottoposte a sequestro o confisca ai sensi dell'articolo 240-bis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34C3B7BD" w14:textId="77777777" w:rsidR="00E37AB5" w:rsidRPr="00C16721" w:rsidRDefault="00E37AB5" w:rsidP="00C16721">
      <w:pPr>
        <w:spacing w:before="9" w:line="249" w:lineRule="auto"/>
        <w:ind w:right="107"/>
        <w:jc w:val="both"/>
        <w:rPr>
          <w:color w:val="231F20"/>
          <w:w w:val="90"/>
          <w:sz w:val="17"/>
        </w:rPr>
      </w:pPr>
      <w:r w:rsidRPr="00C16721">
        <w:rPr>
          <w:b/>
          <w:bCs/>
          <w:color w:val="231F20"/>
          <w:w w:val="90"/>
          <w:sz w:val="17"/>
        </w:rPr>
        <w:t>14.</w:t>
      </w:r>
      <w:r w:rsidRPr="00C16721">
        <w:rPr>
          <w:color w:val="231F20"/>
          <w:w w:val="90"/>
          <w:sz w:val="17"/>
        </w:rPr>
        <w:t xml:space="preserve">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299C23F4" w14:textId="536CA926" w:rsidR="00E37AB5" w:rsidRPr="00C16721" w:rsidRDefault="00E37AB5" w:rsidP="00C16721">
      <w:pPr>
        <w:spacing w:before="9" w:line="249" w:lineRule="auto"/>
        <w:ind w:right="107"/>
        <w:jc w:val="both"/>
        <w:rPr>
          <w:color w:val="231F20"/>
          <w:w w:val="90"/>
          <w:sz w:val="17"/>
        </w:rPr>
      </w:pPr>
      <w:r w:rsidRPr="00C16721">
        <w:rPr>
          <w:b/>
          <w:bCs/>
          <w:color w:val="231F20"/>
          <w:w w:val="90"/>
          <w:sz w:val="17"/>
        </w:rPr>
        <w:t>15.</w:t>
      </w:r>
      <w:r w:rsidRPr="00C16721">
        <w:rPr>
          <w:color w:val="231F20"/>
          <w:w w:val="90"/>
          <w:sz w:val="17"/>
        </w:rPr>
        <w:t xml:space="preserve">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p w14:paraId="129F997E" w14:textId="77777777" w:rsidR="00E37AB5" w:rsidRDefault="00E37AB5" w:rsidP="00C16721">
      <w:pPr>
        <w:pStyle w:val="Heading2"/>
        <w:spacing w:before="0"/>
        <w:ind w:left="0"/>
        <w:jc w:val="left"/>
        <w:rPr>
          <w:color w:val="231F20"/>
          <w:w w:val="95"/>
        </w:rPr>
      </w:pPr>
    </w:p>
    <w:p w14:paraId="10708484" w14:textId="7C900E43" w:rsidR="00E37AB5" w:rsidRDefault="00E37AB5" w:rsidP="00C16721">
      <w:pPr>
        <w:pStyle w:val="Heading2"/>
        <w:spacing w:before="0"/>
        <w:ind w:left="0"/>
        <w:jc w:val="left"/>
        <w:rPr>
          <w:color w:val="231F20"/>
          <w:w w:val="95"/>
        </w:rPr>
      </w:pPr>
      <w:r>
        <w:rPr>
          <w:color w:val="231F20"/>
          <w:w w:val="95"/>
        </w:rPr>
        <w:t>Articolo 97, “Cause di esclusione di partecipanti a raggruppamenti”</w:t>
      </w:r>
    </w:p>
    <w:p w14:paraId="6174FB9D"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5FE59D96"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a) in sede di presentazione dell'offerta:</w:t>
      </w:r>
    </w:p>
    <w:p w14:paraId="06DB5E62"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1) ha comunicato alla stazione appaltante la causa escludente verificatasi prima della presentazione dell'offerta e il venir meno, prima della presentazione dell'offerta, del requisito di qualificazione, nonché il soggetto che ne è interessato;</w:t>
      </w:r>
    </w:p>
    <w:p w14:paraId="28C095BE"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2) ha comprovato le misure adottate ai sensi del comma 2 o l'impossibilità di adottarle prima di quella data;</w:t>
      </w:r>
    </w:p>
    <w:p w14:paraId="7F3D6014"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b) 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709BD919" w14:textId="77777777" w:rsidR="00E37AB5" w:rsidRPr="00874C48" w:rsidRDefault="00E37AB5" w:rsidP="00874C48">
      <w:pPr>
        <w:spacing w:before="9" w:line="249" w:lineRule="auto"/>
        <w:ind w:right="107"/>
        <w:jc w:val="both"/>
        <w:rPr>
          <w:color w:val="231F20"/>
          <w:w w:val="90"/>
          <w:sz w:val="17"/>
        </w:rPr>
      </w:pPr>
      <w:r w:rsidRPr="00874C48">
        <w:rPr>
          <w:color w:val="231F20"/>
          <w:w w:val="90"/>
          <w:sz w:val="17"/>
        </w:rPr>
        <w:t>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7858FBA3" w14:textId="25E47B69" w:rsidR="00E37AB5" w:rsidRPr="00874C48" w:rsidRDefault="00E37AB5" w:rsidP="00874C48">
      <w:pPr>
        <w:spacing w:before="9" w:line="249" w:lineRule="auto"/>
        <w:ind w:right="107"/>
        <w:jc w:val="both"/>
        <w:rPr>
          <w:color w:val="231F20"/>
          <w:w w:val="90"/>
          <w:sz w:val="17"/>
        </w:rPr>
      </w:pPr>
      <w:r w:rsidRPr="00874C48">
        <w:rPr>
          <w:color w:val="231F20"/>
          <w:w w:val="90"/>
          <w:sz w:val="17"/>
        </w:rPr>
        <w:t>3. I commi 1 e 2 si applicano anche ai consorzi ordinari. Si applicano altresì ai consorzi fra imprese artigiane, nonché ai consorzi stabili limitatamente alle consorziate esecutrici e alle consorziate aventi i requisiti di cui i consorzi si avvalgono.</w:t>
      </w:r>
    </w:p>
    <w:p w14:paraId="3D84A5CE" w14:textId="77777777" w:rsidR="00E37AB5" w:rsidRDefault="00E37AB5" w:rsidP="00C16721">
      <w:pPr>
        <w:pStyle w:val="Heading2"/>
        <w:spacing w:before="0"/>
        <w:ind w:left="0"/>
        <w:jc w:val="left"/>
        <w:rPr>
          <w:color w:val="231F20"/>
          <w:w w:val="95"/>
        </w:rPr>
      </w:pPr>
    </w:p>
    <w:p w14:paraId="28966866" w14:textId="4C3B1D12" w:rsidR="00E37AB5" w:rsidRDefault="00E37AB5" w:rsidP="00C16721">
      <w:pPr>
        <w:pStyle w:val="Heading2"/>
        <w:spacing w:before="0"/>
        <w:ind w:left="0"/>
        <w:jc w:val="left"/>
        <w:rPr>
          <w:color w:val="231F20"/>
          <w:w w:val="95"/>
        </w:rPr>
      </w:pPr>
      <w:r>
        <w:rPr>
          <w:color w:val="231F20"/>
          <w:w w:val="95"/>
        </w:rPr>
        <w:t>Articolo 98, “Illecito professionale grave”</w:t>
      </w:r>
    </w:p>
    <w:p w14:paraId="2D2FE041"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 xml:space="preserve">1. </w:t>
      </w:r>
      <w:r w:rsidRPr="00587966">
        <w:rPr>
          <w:color w:val="231F20"/>
          <w:w w:val="90"/>
          <w:sz w:val="17"/>
        </w:rPr>
        <w:t>L'illecito professionale grave rileva solo se compiuto dall'operatore economico offerente, salvo quanto previsto dal comma 3, lettere g) ed h).</w:t>
      </w:r>
    </w:p>
    <w:p w14:paraId="20BAF73B"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2.</w:t>
      </w:r>
      <w:r w:rsidRPr="00587966">
        <w:rPr>
          <w:color w:val="231F20"/>
          <w:w w:val="90"/>
          <w:sz w:val="17"/>
        </w:rPr>
        <w:t xml:space="preserve"> L'esclusione di un operatore economico ai sensi dell'articolo 95, comma 1, lettera e) è disposta e comunicata dalla stazione appaltante quando ricorrono tutte le seguenti condizioni:</w:t>
      </w:r>
    </w:p>
    <w:p w14:paraId="3FAB4F33"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a) elementi sufficienti ad integrare il grave illecito professionale;</w:t>
      </w:r>
    </w:p>
    <w:p w14:paraId="2A0A3D48"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b) idoneità del grave illecito professionale ad incidere sull'affidabilità e integrità dell'operatore;</w:t>
      </w:r>
    </w:p>
    <w:p w14:paraId="65DDC041"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c) adeguati mezzi di prova di cui al comma 6.</w:t>
      </w:r>
    </w:p>
    <w:p w14:paraId="07257A4C"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3.</w:t>
      </w:r>
      <w:r w:rsidRPr="00587966">
        <w:rPr>
          <w:color w:val="231F20"/>
          <w:w w:val="90"/>
          <w:sz w:val="17"/>
        </w:rPr>
        <w:t xml:space="preserve"> L'illecito professionale si può desumere al verificarsi di almeno uno dei seguenti elementi:</w:t>
      </w:r>
    </w:p>
    <w:p w14:paraId="43D172AD"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a) sanzione esecutiva irrogata dall'Autorità garante della concorrenza e del mercato o da altra autorità di settore, rilevante in relazione all'oggetto specifico dell'appalto;</w:t>
      </w:r>
    </w:p>
    <w:p w14:paraId="5529321C"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8743F27"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0EA792FD"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d) condotta dell'operatore economico che abbia commesso grave inadempimento nei confronti di uno o più subappaltatori;</w:t>
      </w:r>
    </w:p>
    <w:p w14:paraId="4DBEA2E4"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e) condotta dell'operatore economico che abbia violato il divieto di intestazione fiduciaria di cui all'articolo 17 della legge 19 marzo 1990, n. 55, laddove la violazione non sia stata rimossa;</w:t>
      </w:r>
    </w:p>
    <w:p w14:paraId="257BDA66"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1B763F2B"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g) contestata commissione da parte dell'operatore economico, ovvero dei soggetti di cui al comma 3 dell'articolo 94 di taluno dei reati consumati o tentati di cui al comma 1 del medesimo articolo 94;</w:t>
      </w:r>
    </w:p>
    <w:p w14:paraId="22620C5F"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h) contestata o accertata commissione, da parte dell'operatore economico oppure dei soggetti di cui al comma 3 dell'articolo 94, di taluno dei seguenti reati consumati:</w:t>
      </w:r>
    </w:p>
    <w:p w14:paraId="26815162"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1) abusivo esercizio di una professione, ai sensi dell'articolo 348 del codice penale;</w:t>
      </w:r>
    </w:p>
    <w:p w14:paraId="4A1BF145"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2) bancarotta semplice, bancarotta fraudolenta, omessa dichiarazione di beni da comprendere nell'inventario fallimentare o ricorso abusivo al credito, di cui agli articoli 216, 217, 218 e 220 del regio decreto 16 marzo 1942, n. 267;</w:t>
      </w:r>
    </w:p>
    <w:p w14:paraId="2D03C7A6"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3) i reati tributari ai sensi del decreto legislativo 10 marzo 2000, n. 74, i delitti societari di cui agli articoli 2621 e seguenti del codice civile o i delitti contro l'industria e il commercio di cui agli articoli da 513 a 517 del codice penale;</w:t>
      </w:r>
    </w:p>
    <w:p w14:paraId="050EEE25"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28D2B5D1"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5) i reati previsti dal decreto legislativo 8 giugno 2001, n. 231.</w:t>
      </w:r>
    </w:p>
    <w:p w14:paraId="3695EB7E"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4.</w:t>
      </w:r>
      <w:r w:rsidRPr="00587966">
        <w:rPr>
          <w:color w:val="231F20"/>
          <w:w w:val="90"/>
          <w:sz w:val="17"/>
        </w:rPr>
        <w:t xml:space="preserve">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30780F13"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5.</w:t>
      </w:r>
      <w:r w:rsidRPr="00587966">
        <w:rPr>
          <w:color w:val="231F20"/>
          <w:w w:val="90"/>
          <w:sz w:val="17"/>
        </w:rPr>
        <w:t xml:space="preserve"> Le dichiarazioni omesse o non veritiere rese nella stessa gara e diverse da quelle di cui alla lettera b) del comma 3 possono essere utilizzate a supporto della valutazione di gravità riferita agli elementi di cui al comma 3.</w:t>
      </w:r>
    </w:p>
    <w:p w14:paraId="08E71EA0"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6.</w:t>
      </w:r>
      <w:r w:rsidRPr="00587966">
        <w:rPr>
          <w:color w:val="231F20"/>
          <w:w w:val="90"/>
          <w:sz w:val="17"/>
        </w:rPr>
        <w:t xml:space="preserve"> Costituiscono mezzi di prova adeguati, in relazione al comma 3:</w:t>
      </w:r>
    </w:p>
    <w:p w14:paraId="258EA7FC"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a) quanto alla lettera a), i provvedimenti sanzionatori esecutivi resi dall'Autorità garante della concorrenza e del mercato o da altra autorità di settore;</w:t>
      </w:r>
    </w:p>
    <w:p w14:paraId="6CCF2970"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b) quanto alla lettera b), la presenza di indizi gravi, precisi e concordanti che rendano evidente il ricorrere della situazione escludente;</w:t>
      </w:r>
    </w:p>
    <w:p w14:paraId="6275A50C"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c) quanto alla lettera c), l'intervenuta risoluzione per inadempimento o la condanna al risarcimento del danno o ad altre conseguenze comparabili;</w:t>
      </w:r>
    </w:p>
    <w:p w14:paraId="5649A4D6"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d) quanto alla lettera d), la emissione di provvedimenti giurisdizionali anche non definitivi;</w:t>
      </w:r>
    </w:p>
    <w:p w14:paraId="624579A9"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e) quanto alla lettera e), l'accertamento definitivo della violazione;</w:t>
      </w:r>
    </w:p>
    <w:p w14:paraId="1E593305"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f) quanto alla lettera f), gli elementi ivi indicati;</w:t>
      </w:r>
    </w:p>
    <w:p w14:paraId="5F070C80"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C77617E" w14:textId="77777777" w:rsidR="00E37AB5" w:rsidRPr="00587966" w:rsidRDefault="00E37AB5" w:rsidP="00C16721">
      <w:pPr>
        <w:spacing w:before="9" w:line="249" w:lineRule="auto"/>
        <w:ind w:right="107"/>
        <w:jc w:val="both"/>
        <w:rPr>
          <w:color w:val="231F20"/>
          <w:w w:val="90"/>
          <w:sz w:val="17"/>
        </w:rPr>
      </w:pPr>
      <w:r w:rsidRPr="00587966">
        <w:rPr>
          <w:color w:val="231F20"/>
          <w:w w:val="90"/>
          <w:sz w:val="17"/>
        </w:rPr>
        <w:t>h) quanto alla lettera h), la sentenza di condanna definitiva, il decreto penale di condanna irrevocabile, la condanna non definitiva, i provvedimenti cautelari reali o personali, ove emessi dal giudice penale;</w:t>
      </w:r>
    </w:p>
    <w:p w14:paraId="7AE3F430" w14:textId="77777777" w:rsidR="00E37AB5" w:rsidRPr="00587966" w:rsidRDefault="00E37AB5" w:rsidP="00C16721">
      <w:pPr>
        <w:spacing w:before="9" w:line="249" w:lineRule="auto"/>
        <w:ind w:right="107"/>
        <w:jc w:val="both"/>
        <w:rPr>
          <w:color w:val="231F20"/>
          <w:w w:val="90"/>
          <w:sz w:val="17"/>
        </w:rPr>
      </w:pPr>
      <w:r w:rsidRPr="00874C48">
        <w:rPr>
          <w:b/>
          <w:bCs/>
          <w:color w:val="231F20"/>
          <w:w w:val="90"/>
          <w:sz w:val="17"/>
        </w:rPr>
        <w:t>7.</w:t>
      </w:r>
      <w:r w:rsidRPr="00587966">
        <w:rPr>
          <w:color w:val="231F20"/>
          <w:w w:val="90"/>
          <w:sz w:val="17"/>
        </w:rPr>
        <w:t xml:space="preserve">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54FDD30C" w14:textId="23927A32" w:rsidR="00E37AB5" w:rsidRDefault="00E37AB5" w:rsidP="000E05F9">
      <w:pPr>
        <w:spacing w:before="9" w:line="249" w:lineRule="auto"/>
        <w:ind w:right="107"/>
        <w:jc w:val="both"/>
        <w:rPr>
          <w:color w:val="231F20"/>
          <w:w w:val="90"/>
          <w:sz w:val="17"/>
        </w:rPr>
      </w:pPr>
      <w:r w:rsidRPr="00874C48">
        <w:rPr>
          <w:b/>
          <w:bCs/>
          <w:color w:val="231F20"/>
          <w:w w:val="90"/>
          <w:sz w:val="17"/>
        </w:rPr>
        <w:t>8.</w:t>
      </w:r>
      <w:r w:rsidRPr="00587966">
        <w:rPr>
          <w:color w:val="231F20"/>
          <w:w w:val="90"/>
          <w:sz w:val="17"/>
        </w:rPr>
        <w:t xml:space="preserve"> Il provvedimento di esclusione deve essere motivato in relazione a tutte e tre le condizioni di cui al comma 2.</w:t>
      </w:r>
    </w:p>
    <w:p w14:paraId="051BA6F2" w14:textId="77777777" w:rsidR="00E37AB5" w:rsidRPr="00591D8C" w:rsidRDefault="00E37AB5" w:rsidP="00591D8C">
      <w:pPr>
        <w:pStyle w:val="EndnoteText"/>
        <w:jc w:val="both"/>
        <w:rPr>
          <w:color w:val="231F20"/>
          <w:w w:val="90"/>
          <w:sz w:val="17"/>
          <w:szCs w:val="22"/>
        </w:rPr>
      </w:pPr>
    </w:p>
  </w:endnote>
  <w:endnote w:id="3">
    <w:p w14:paraId="7274BE2D" w14:textId="77777777" w:rsidR="00E37AB5" w:rsidRDefault="00E37AB5" w:rsidP="00FE14DD">
      <w:pPr>
        <w:pStyle w:val="EndnoteText"/>
        <w:rPr>
          <w:b/>
          <w:bCs/>
          <w:color w:val="231F20"/>
          <w:w w:val="95"/>
          <w:sz w:val="17"/>
          <w:szCs w:val="17"/>
        </w:rPr>
      </w:pPr>
      <w:r>
        <w:rPr>
          <w:rStyle w:val="EndnoteReference"/>
        </w:rPr>
        <w:endnoteRef/>
      </w:r>
      <w:r>
        <w:t xml:space="preserve"> </w:t>
      </w:r>
      <w:r w:rsidRPr="005D6FEA">
        <w:rPr>
          <w:b/>
          <w:bCs/>
          <w:color w:val="231F20"/>
          <w:w w:val="95"/>
          <w:sz w:val="17"/>
          <w:szCs w:val="17"/>
        </w:rPr>
        <w:t>Articolo 47, D.L. 31 maggio 2021, n. 77, convertito con modificazioni dalla legge 29 luglio 2021</w:t>
      </w:r>
    </w:p>
    <w:p w14:paraId="03B0B365" w14:textId="77777777" w:rsidR="00E37AB5" w:rsidRDefault="00E37AB5" w:rsidP="00FE14DD">
      <w:pPr>
        <w:pStyle w:val="EndnoteText"/>
        <w:numPr>
          <w:ilvl w:val="0"/>
          <w:numId w:val="29"/>
        </w:numPr>
        <w:ind w:left="567" w:hanging="567"/>
        <w:jc w:val="both"/>
        <w:rPr>
          <w:color w:val="231F20"/>
          <w:w w:val="90"/>
          <w:sz w:val="17"/>
          <w:szCs w:val="22"/>
        </w:rPr>
      </w:pPr>
      <w:r w:rsidRPr="005D6FEA">
        <w:rPr>
          <w:color w:val="231F20"/>
          <w:w w:val="90"/>
          <w:sz w:val="17"/>
          <w:szCs w:val="22"/>
        </w:rPr>
        <w:t xml:space="preserve">Per perseguire le finalità relative alle pari opportunità, generazionali e di genere e per promuovere l’inclusione lavorativa delle persone disabili, in relazione alle procedure afferenti agli investimenti pubblici finanziati, in tutto o in parte, con le risorse previste dal Regolamento (UE) 2021/240 del Parlamento europeo e del Consiglio del 10 febbraio 2021 e dal Regolamento (UE) 2021/241 del Parlamento europeo e del Consiglio del 12 febbraio 2021, nonché dal PNC, si applicano le disposizioni seguenti. </w:t>
      </w:r>
    </w:p>
    <w:p w14:paraId="2CDEE4A9" w14:textId="77777777" w:rsidR="00E37AB5" w:rsidRDefault="00E37AB5" w:rsidP="00FE14DD">
      <w:pPr>
        <w:pStyle w:val="EndnoteText"/>
        <w:numPr>
          <w:ilvl w:val="0"/>
          <w:numId w:val="29"/>
        </w:numPr>
        <w:ind w:left="567" w:hanging="567"/>
        <w:jc w:val="both"/>
        <w:rPr>
          <w:color w:val="231F20"/>
          <w:w w:val="90"/>
          <w:sz w:val="17"/>
          <w:szCs w:val="22"/>
        </w:rPr>
      </w:pPr>
      <w:r w:rsidRPr="005D6FEA">
        <w:rPr>
          <w:color w:val="231F20"/>
          <w:w w:val="90"/>
          <w:sz w:val="17"/>
          <w:szCs w:val="22"/>
        </w:rPr>
        <w:t>Gli operatori economici tenuti alla redazione del rapporto sulla situazione del personale, ai sensi dell'articolo 46 del decreto legislativo 11 aprile 2006, n. 198, producono, a pena di esclusione,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7DF6FF5B" w14:textId="77777777" w:rsidR="00E37AB5" w:rsidRPr="005D6FEA" w:rsidRDefault="00E37AB5" w:rsidP="00FE14DD">
      <w:pPr>
        <w:pStyle w:val="EndnoteText"/>
        <w:numPr>
          <w:ilvl w:val="0"/>
          <w:numId w:val="29"/>
        </w:numPr>
        <w:ind w:left="567" w:hanging="567"/>
        <w:jc w:val="both"/>
        <w:rPr>
          <w:color w:val="231F20"/>
          <w:w w:val="90"/>
          <w:sz w:val="17"/>
          <w:szCs w:val="22"/>
        </w:rPr>
      </w:pPr>
      <w:r w:rsidRPr="005D6FEA">
        <w:rPr>
          <w:color w:val="231F20"/>
          <w:w w:val="90"/>
          <w:sz w:val="17"/>
          <w:szCs w:val="22"/>
        </w:rPr>
        <w:t>Gli operatori economici, diversi da quelli indicati nel comma 2 e che occupano un numero pari o superiore a quindici dipendenti, entro sei mesi dalla conclusione del contratto, sono tenuti a consegnare alla stazione appaltante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di cui al primo periodo è trasmessa alle rappresentanze sindacali aziendali e alla consigliera e al consigliere regionale di parità.</w:t>
      </w:r>
    </w:p>
    <w:p w14:paraId="07AF4FB5"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3-bis.     Gli operatori economici di cui al comma 3 sono, altresì, tenuti a consegnare, nel termine previsto dal medesimo comma, alla stazione appaltante la certificazione di cui all’articolo 17 della legge 12 marzo 1999, n. 68, e una relazione relativa all’assolvimento degli obblighi di cui alla medesima legge e alle eventuali sanzioni e provvedimenti disposti a loro carico nel triennio antecedente la data di scadenza di presentazione delle offerte. La relazione di cui al presente comma è trasmessa alle rappresentanze sindacali aziendali.</w:t>
      </w:r>
    </w:p>
    <w:p w14:paraId="6B9179CA"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4.    </w:t>
      </w:r>
      <w:r>
        <w:rPr>
          <w:color w:val="231F20"/>
          <w:w w:val="90"/>
          <w:sz w:val="17"/>
          <w:szCs w:val="22"/>
        </w:rPr>
        <w:tab/>
      </w:r>
      <w:r w:rsidRPr="005D6FEA">
        <w:rPr>
          <w:color w:val="231F20"/>
          <w:w w:val="90"/>
          <w:sz w:val="17"/>
          <w:szCs w:val="22"/>
        </w:rPr>
        <w:t>Le stazioni appaltanti prevedono,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Il contenuto delle clausole è determinato tenendo, tra l'altro, conto dei principi di libera concorrenza, proporzionalità e non discriminazione, nonché dell'oggetto del contratto, della tipologia e della natura del singolo progetto in relazione ai profili occupazionali richiesti, dei principi dell'Unione europea, degli indicatori degli obiettivi attesi in termini di occupazione femminile e giovanile e di tasso di occupazione delle persone disabili al 2026, anche in considerazione dei corrispondenti valori medi nonché dei corrispondenti indicatori medi settoriali europei in cui vengono svolti i progetti. Fermo restando quanto previsto al comma 7, è requisito necessario dell'offerta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 per la realizzazione di attività ad esso connesse o strumentali, sia all’occupazione giovanile sia all’occupazione femminile.</w:t>
      </w:r>
    </w:p>
    <w:p w14:paraId="46FA2C93"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5.   </w:t>
      </w:r>
      <w:r>
        <w:rPr>
          <w:color w:val="231F20"/>
          <w:w w:val="90"/>
          <w:sz w:val="17"/>
          <w:szCs w:val="22"/>
        </w:rPr>
        <w:tab/>
      </w:r>
      <w:r w:rsidRPr="005D6FEA">
        <w:rPr>
          <w:color w:val="231F20"/>
          <w:w w:val="90"/>
          <w:sz w:val="17"/>
          <w:szCs w:val="22"/>
        </w:rPr>
        <w:t>Ulteriori misure premiali possono prevedere l'assegnazione di un punteggio aggiuntivo all'offerente o al candidato che:</w:t>
      </w:r>
    </w:p>
    <w:p w14:paraId="068CD65A"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a)  nei tre anni antecedenti la data di scadenza del termine di presentazione delle offerte, non risulti destinatario di accertamenti relativi ad atti o comportamenti discriminatori ai sensi dell'articolo 44 del decreto legislativo 25 luglio 1998, n. 286, dell'articolo 4 del decreto legislativo 9 luglio 2003, n. 215, dell'articolo 4 del decreto legislativo 9 luglio 2003, n. 216, dell’articolo 3 della legge 1° marzo 2006, n. 67, degli articoli 35 e 55-quinquies del decreto legislativo 11 aprile 2006, n. 198, ovvero dell'articolo 54 del decreto legislativo 26 marzo 2001, n. 151;</w:t>
      </w:r>
    </w:p>
    <w:p w14:paraId="6407F117"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b)  utilizzi o si impegni a utilizzare specifici strumenti di conciliazione delle esigenze di cura, di vita e di lavoro per i propri dipendenti, nonché modalità innovative di organizzazione del lavoro;</w:t>
      </w:r>
    </w:p>
    <w:p w14:paraId="1FB8FA9D"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c)  si impegni ad assumere, oltre alla soglia minima percentuale prevista come requisito di partecipazione, persone disabili, giovani, con età inferiore a trentasei anni, e donne per l'esecuzione del contratto o per la realizzazione di attività ad esso connesse o strumentali;</w:t>
      </w:r>
    </w:p>
    <w:p w14:paraId="16732B29"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d)  abbia, nell'ultimo triennio, rispettato i principi della parità di genere e adottato specifiche misure per promuovere le pari opportunità generazionali e di genere, anche tenendo conto del rapporto tra uomini e donne nelle assunzioni, nei livelli retributivi e nel conferimento di incarichi apicali;</w:t>
      </w:r>
    </w:p>
    <w:p w14:paraId="5B4B7A5E"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d-bis) abbia, nell’ultimo triennio, rispettato gli obblighi di cui alla legge 12 marzo 1999, n. 68;</w:t>
      </w:r>
    </w:p>
    <w:p w14:paraId="79A24402" w14:textId="77777777" w:rsidR="00E37AB5" w:rsidRPr="005D6FEA" w:rsidRDefault="00E37AB5" w:rsidP="00FE14DD">
      <w:pPr>
        <w:pStyle w:val="EndnoteText"/>
        <w:ind w:left="567"/>
        <w:jc w:val="both"/>
        <w:rPr>
          <w:color w:val="231F20"/>
          <w:w w:val="90"/>
          <w:sz w:val="17"/>
          <w:szCs w:val="22"/>
        </w:rPr>
      </w:pPr>
      <w:r w:rsidRPr="005D6FEA">
        <w:rPr>
          <w:color w:val="231F20"/>
          <w:w w:val="90"/>
          <w:sz w:val="17"/>
          <w:szCs w:val="22"/>
        </w:rPr>
        <w:t>e)  abbia presentato o si impegni a presentare per ciascuno degli esercizi finanziari, ricompresi nella durata del contratto di appalto, una dichiarazione volontaria di carattere non finanziario ai sensi dell'articolo 7 del decreto legislativo 30 dicembre 2016, n. 254.</w:t>
      </w:r>
    </w:p>
    <w:p w14:paraId="6117F517"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6.    </w:t>
      </w:r>
      <w:r>
        <w:rPr>
          <w:color w:val="231F20"/>
          <w:w w:val="90"/>
          <w:sz w:val="17"/>
          <w:szCs w:val="22"/>
        </w:rPr>
        <w:tab/>
      </w:r>
      <w:r w:rsidRPr="005D6FEA">
        <w:rPr>
          <w:color w:val="231F20"/>
          <w:w w:val="90"/>
          <w:sz w:val="17"/>
          <w:szCs w:val="22"/>
        </w:rPr>
        <w:t>I contratti di appalto prevedono l'applicazione di penali per l'inadempimento dell'appaltatore agli obblighi di cui al comma 3, al comma 3-bis ovvero al comma 4, commisurate alla gravità della violazione e proporzionali rispetto all'importo del contratto o alle prestazioni del contratto, nel rispetto dell'importo complessivo previsto dall'articolo 51 del presente decreto. La violazione dell'obbligo di cui al comma 3 determina, altresì, l'impossibilità per l'operatore economico di partecipare, in forma singola ovvero in raggruppamento temporaneo, per un periodo di dodici mesi ad ulteriori procedure di affidamento afferenti agli investimenti pubblici finanziati, in tutto o in parte, con le risorse di cui al comma 1.</w:t>
      </w:r>
    </w:p>
    <w:p w14:paraId="6F2250A3"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7.   </w:t>
      </w:r>
      <w:r>
        <w:rPr>
          <w:color w:val="231F20"/>
          <w:w w:val="90"/>
          <w:sz w:val="17"/>
          <w:szCs w:val="22"/>
        </w:rPr>
        <w:tab/>
      </w:r>
      <w:r w:rsidRPr="005D6FEA">
        <w:rPr>
          <w:color w:val="231F20"/>
          <w:w w:val="90"/>
          <w:sz w:val="17"/>
          <w:szCs w:val="22"/>
        </w:rPr>
        <w:t>Le stazioni appaltanti possono 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127C82E4"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8.    </w:t>
      </w:r>
      <w:r>
        <w:rPr>
          <w:color w:val="231F20"/>
          <w:w w:val="90"/>
          <w:sz w:val="17"/>
          <w:szCs w:val="22"/>
        </w:rPr>
        <w:tab/>
      </w:r>
      <w:r w:rsidRPr="005D6FEA">
        <w:rPr>
          <w:color w:val="231F20"/>
          <w:w w:val="90"/>
          <w:sz w:val="17"/>
          <w:szCs w:val="22"/>
        </w:rPr>
        <w:t>Con linee guida del Presidente del Consiglio dei Ministri ovvero dei Ministri o delle autorità delegati per le pari opportunità e della famiglia e per le politiche giovanili e il servizio civile universale, di concerto con il Ministro delle infrastrutture e della mobilità sostenibili, con il Ministro del lavoro e delle politiche sociali e con il Ministro per le disabilità, da adottarsi entro sessanta giorni dall'entrata in vigore del presente decreto, sono definiti le modalità e i criteri applicativi delle misure previste dal presente articolo, indicate misure premiali e predisposti modelli di clausole da inserire nei bandi di gara differenziati per settore, tipologia e natura del contratto o del progetto.</w:t>
      </w:r>
    </w:p>
    <w:p w14:paraId="4DB61A1A" w14:textId="77777777" w:rsidR="00E37AB5" w:rsidRPr="005D6FEA" w:rsidRDefault="00E37AB5" w:rsidP="00FE14DD">
      <w:pPr>
        <w:pStyle w:val="EndnoteText"/>
        <w:ind w:left="567" w:hanging="567"/>
        <w:jc w:val="both"/>
        <w:rPr>
          <w:color w:val="231F20"/>
          <w:w w:val="90"/>
          <w:sz w:val="17"/>
          <w:szCs w:val="22"/>
        </w:rPr>
      </w:pPr>
      <w:r w:rsidRPr="005D6FEA">
        <w:rPr>
          <w:color w:val="231F20"/>
          <w:w w:val="90"/>
          <w:sz w:val="17"/>
          <w:szCs w:val="22"/>
        </w:rPr>
        <w:t xml:space="preserve">9.    </w:t>
      </w:r>
      <w:r>
        <w:rPr>
          <w:color w:val="231F20"/>
          <w:w w:val="90"/>
          <w:sz w:val="17"/>
          <w:szCs w:val="22"/>
        </w:rPr>
        <w:tab/>
      </w:r>
      <w:r w:rsidRPr="005D6FEA">
        <w:rPr>
          <w:color w:val="231F20"/>
          <w:w w:val="90"/>
          <w:sz w:val="17"/>
          <w:szCs w:val="22"/>
        </w:rPr>
        <w:t>I rapporti e le relazioni previste dai commi 2, 3 e 3-bis sono pubblicati sul profilo del committente, nella sezione “Amministrazione trasparente”, ai sensi dell'articolo 29 del decreto legislativo 18 aprile 2016, n. 50, e comunicati alla Presidenza del consiglio dei ministri ovvero ai Ministri o alle autorità delegati per le pari opportunità e della famiglia e per le politiche giovanili e il servizio civile universale.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02120" w14:textId="48F3F049" w:rsidR="00E37AB5" w:rsidRDefault="00E37AB5" w:rsidP="00F63050">
    <w:pPr>
      <w:pStyle w:val="BodyText"/>
      <w:rPr>
        <w:sz w:val="20"/>
      </w:rPr>
    </w:pPr>
    <w:r>
      <w:rPr>
        <w:noProof/>
      </w:rPr>
      <mc:AlternateContent>
        <mc:Choice Requires="wps">
          <w:drawing>
            <wp:anchor distT="0" distB="0" distL="114300" distR="114300" simplePos="0" relativeHeight="251656192" behindDoc="1" locked="0" layoutInCell="1" allowOverlap="1" wp14:anchorId="3E85BBEC" wp14:editId="1A44B4DB">
              <wp:simplePos x="0" y="0"/>
              <wp:positionH relativeFrom="page">
                <wp:posOffset>3677920</wp:posOffset>
              </wp:positionH>
              <wp:positionV relativeFrom="page">
                <wp:posOffset>10255885</wp:posOffset>
              </wp:positionV>
              <wp:extent cx="205105" cy="237490"/>
              <wp:effectExtent l="0" t="0" r="4445" b="1016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4EE81" w14:textId="77777777" w:rsidR="00E37AB5" w:rsidRDefault="00E37AB5" w:rsidP="00F63050">
                          <w:pPr>
                            <w:pStyle w:val="BodyText"/>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E85BBEC" id="_x0000_t202" coordsize="21600,21600" o:spt="202" path="m,l,21600r21600,l21600,xe">
              <v:stroke joinstyle="miter"/>
              <v:path gradientshapeok="t" o:connecttype="rect"/>
            </v:shapetype>
            <v:shape id="Text Box 1" o:spid="_x0000_s1026" type="#_x0000_t202" style="position:absolute;left:0;text-align:left;margin-left:289.6pt;margin-top:807.55pt;width:16.15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" filled="f" stroked="f">
              <v:textbox inset="0,0,0,0">
                <w:txbxContent>
                  <w:p w14:paraId="1B44EE81" w14:textId="77777777" w:rsidR="00E37AB5" w:rsidRDefault="00E37AB5" w:rsidP="00F63050">
                    <w:pPr>
                      <w:pStyle w:val="BodyText"/>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07C62" w14:textId="77777777" w:rsidR="00FE675F" w:rsidRDefault="00FE675F">
      <w:r>
        <w:separator/>
      </w:r>
    </w:p>
  </w:footnote>
  <w:footnote w:type="continuationSeparator" w:id="0">
    <w:p w14:paraId="45FAF169" w14:textId="77777777" w:rsidR="00FE675F" w:rsidRDefault="00FE675F">
      <w:r>
        <w:continuationSeparator/>
      </w:r>
    </w:p>
  </w:footnote>
  <w:footnote w:type="continuationNotice" w:id="1">
    <w:p w14:paraId="3941FCBA" w14:textId="77777777" w:rsidR="00FE675F" w:rsidRDefault="00FE675F"/>
  </w:footnote>
  <w:footnote w:id="2">
    <w:p w14:paraId="7EB295FE" w14:textId="3CEA36F7" w:rsidR="00E37AB5" w:rsidRPr="00BC7A3B" w:rsidRDefault="00E37AB5" w:rsidP="00BC7A3B">
      <w:pPr>
        <w:pStyle w:val="Footer"/>
      </w:pPr>
      <w:r w:rsidRPr="00BC7A3B">
        <w:rPr>
          <w:rStyle w:val="FootnoteReference"/>
        </w:rPr>
        <w:footnoteRef/>
      </w:r>
      <w:r w:rsidRPr="00BC7A3B">
        <w:rPr>
          <w:vertAlign w:val="superscript"/>
        </w:rPr>
        <w:t xml:space="preserve"> </w:t>
      </w:r>
      <w:r w:rsidRPr="00BC7A3B">
        <w:t>In tale caso, compilare alternativamente il campo Opzione 1 o Opzione 2 o Opzione 3.</w:t>
      </w:r>
    </w:p>
  </w:footnote>
  <w:footnote w:id="3">
    <w:p w14:paraId="54B9CD67" w14:textId="6CAE719F" w:rsidR="00E37AB5" w:rsidRPr="00BC7A3B" w:rsidRDefault="00E37AB5" w:rsidP="00BC7A3B">
      <w:pPr>
        <w:pStyle w:val="Footer"/>
        <w:rPr>
          <w:rStyle w:val="FootnoteReference"/>
          <w:vertAlign w:val="baseline"/>
        </w:rPr>
      </w:pPr>
      <w:r w:rsidRPr="00BC7A3B">
        <w:rPr>
          <w:rStyle w:val="FootnoteReference"/>
        </w:rPr>
        <w:footnoteRef/>
      </w:r>
      <w:r w:rsidRPr="00BC7A3B">
        <w:rPr>
          <w:rStyle w:val="FootnoteReference"/>
          <w:vertAlign w:val="baseline"/>
        </w:rPr>
        <w:t xml:space="preserve"> Si veda nota 1.</w:t>
      </w:r>
    </w:p>
  </w:footnote>
  <w:footnote w:id="4">
    <w:p w14:paraId="6935C31D" w14:textId="2C1E96AD" w:rsidR="00E37AB5" w:rsidRPr="00BC7A3B" w:rsidRDefault="00E37AB5">
      <w:pPr>
        <w:pStyle w:val="FootnoteText"/>
      </w:pPr>
      <w:r w:rsidRPr="00BC7A3B">
        <w:rPr>
          <w:rStyle w:val="FootnoteReference"/>
          <w:sz w:val="16"/>
          <w:szCs w:val="16"/>
        </w:rPr>
        <w:footnoteRef/>
      </w:r>
      <w:r>
        <w:t xml:space="preserve"> </w:t>
      </w:r>
      <w:r w:rsidRPr="00BC7A3B">
        <w:rPr>
          <w:rStyle w:val="FooterChar"/>
        </w:rPr>
        <w:t>In tale caso, compilare il campo Opzione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D644" w14:textId="1E3485CF" w:rsidR="00E37AB5" w:rsidRPr="00812461" w:rsidRDefault="00E37AB5" w:rsidP="000E2850">
    <w:pPr>
      <w:pStyle w:val="Header"/>
      <w:ind w:hanging="2"/>
      <w:rPr>
        <w:rFonts w:eastAsia="Open Sans"/>
      </w:rPr>
    </w:pPr>
  </w:p>
  <w:p w14:paraId="722C81DD" w14:textId="2ECCCC40" w:rsidR="00E37AB5" w:rsidRPr="00812461" w:rsidRDefault="00E37AB5" w:rsidP="007B299D">
    <w:pPr>
      <w:pStyle w:val="Header"/>
      <w:ind w:hanging="2"/>
      <w:rPr>
        <w:rFonts w:eastAsia="Open Sans"/>
      </w:rPr>
    </w:pPr>
  </w:p>
  <w:p w14:paraId="759A0512" w14:textId="0086D90A" w:rsidR="00E37AB5" w:rsidRDefault="0005372C" w:rsidP="00CE46CD">
    <w:pPr>
      <w:pStyle w:val="Header"/>
      <w:rPr>
        <w:rFonts w:eastAsia="Open Sans"/>
        <w:noProof/>
      </w:rPr>
    </w:pPr>
    <w:r w:rsidRPr="00E322E3">
      <w:rPr>
        <w:rFonts w:eastAsia="Open Sans"/>
        <w:noProof/>
      </w:rPr>
      <w:drawing>
        <wp:inline distT="0" distB="0" distL="0" distR="0" wp14:anchorId="50410928" wp14:editId="6A092A08">
          <wp:extent cx="5731510" cy="612140"/>
          <wp:effectExtent l="0" t="0" r="0" b="0"/>
          <wp:docPr id="1844672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72879" name=""/>
                  <pic:cNvPicPr/>
                </pic:nvPicPr>
                <pic:blipFill>
                  <a:blip r:embed="rId1"/>
                  <a:stretch>
                    <a:fillRect/>
                  </a:stretch>
                </pic:blipFill>
                <pic:spPr>
                  <a:xfrm>
                    <a:off x="0" y="0"/>
                    <a:ext cx="5731510" cy="612140"/>
                  </a:xfrm>
                  <a:prstGeom prst="rect">
                    <a:avLst/>
                  </a:prstGeom>
                </pic:spPr>
              </pic:pic>
            </a:graphicData>
          </a:graphic>
        </wp:inline>
      </w:drawing>
    </w:r>
  </w:p>
  <w:p w14:paraId="560A9EC8" w14:textId="44B7A758" w:rsidR="00E37AB5" w:rsidRDefault="00E37AB5" w:rsidP="003A1AA0">
    <w:pPr>
      <w:pStyle w:val="Header"/>
      <w:jc w:val="center"/>
    </w:pPr>
    <w:r>
      <w:ptab w:relativeTo="margin" w:alignment="center" w:leader="none"/>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6AB"/>
    <w:multiLevelType w:val="hybridMultilevel"/>
    <w:tmpl w:val="8C643DC4"/>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5565820"/>
    <w:multiLevelType w:val="hybridMultilevel"/>
    <w:tmpl w:val="F4B43E4C"/>
    <w:lvl w:ilvl="0" w:tplc="AC78FAB8">
      <w:numFmt w:val="bullet"/>
      <w:lvlText w:val="□"/>
      <w:lvlJc w:val="left"/>
      <w:pPr>
        <w:ind w:left="720" w:hanging="360"/>
      </w:pPr>
      <w:rPr>
        <w:rFonts w:ascii="Arial" w:hAnsi="Aria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2823D7"/>
    <w:multiLevelType w:val="hybridMultilevel"/>
    <w:tmpl w:val="D57ECF94"/>
    <w:lvl w:ilvl="0" w:tplc="E3386E8A">
      <w:numFmt w:val="bullet"/>
      <w:lvlText w:val="□"/>
      <w:lvlJc w:val="left"/>
      <w:pPr>
        <w:ind w:left="720" w:hanging="360"/>
      </w:pPr>
      <w:rPr>
        <w:rFonts w:ascii="Arial" w:hAnsi="Arial" w:hint="default"/>
        <w:b w:val="0"/>
        <w:sz w:val="44"/>
        <w:szCs w:val="36"/>
      </w:rPr>
    </w:lvl>
    <w:lvl w:ilvl="1" w:tplc="E3386E8A">
      <w:numFmt w:val="bullet"/>
      <w:lvlText w:val="□"/>
      <w:lvlJc w:val="left"/>
      <w:pPr>
        <w:ind w:left="1440" w:hanging="360"/>
      </w:pPr>
      <w:rPr>
        <w:rFonts w:ascii="Arial" w:hAnsi="Arial" w:hint="default"/>
        <w:sz w:val="44"/>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BC1E46"/>
    <w:multiLevelType w:val="hybridMultilevel"/>
    <w:tmpl w:val="D020F846"/>
    <w:lvl w:ilvl="0" w:tplc="774634C4">
      <w:numFmt w:val="bullet"/>
      <w:lvlText w:val="-"/>
      <w:lvlJc w:val="left"/>
      <w:pPr>
        <w:ind w:left="1080" w:hanging="360"/>
      </w:pPr>
      <w:rPr>
        <w:rFonts w:ascii="Arial" w:eastAsia="Arial"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4DC6CCA"/>
    <w:multiLevelType w:val="hybridMultilevel"/>
    <w:tmpl w:val="23FE29C8"/>
    <w:lvl w:ilvl="0" w:tplc="A810E97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66A1872"/>
    <w:multiLevelType w:val="hybridMultilevel"/>
    <w:tmpl w:val="1A3A877A"/>
    <w:lvl w:ilvl="0" w:tplc="C57E1538">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4E709E3E">
      <w:numFmt w:val="bullet"/>
      <w:lvlText w:val="•"/>
      <w:lvlJc w:val="left"/>
      <w:pPr>
        <w:ind w:left="1762" w:hanging="284"/>
      </w:pPr>
      <w:rPr>
        <w:rFonts w:hint="default"/>
        <w:lang w:val="it-IT" w:eastAsia="it-IT" w:bidi="it-IT"/>
      </w:rPr>
    </w:lvl>
    <w:lvl w:ilvl="2" w:tplc="3864B7BA">
      <w:numFmt w:val="bullet"/>
      <w:lvlText w:val="•"/>
      <w:lvlJc w:val="left"/>
      <w:pPr>
        <w:ind w:left="2765" w:hanging="284"/>
      </w:pPr>
      <w:rPr>
        <w:rFonts w:hint="default"/>
        <w:lang w:val="it-IT" w:eastAsia="it-IT" w:bidi="it-IT"/>
      </w:rPr>
    </w:lvl>
    <w:lvl w:ilvl="3" w:tplc="E346B54A">
      <w:numFmt w:val="bullet"/>
      <w:lvlText w:val="•"/>
      <w:lvlJc w:val="left"/>
      <w:pPr>
        <w:ind w:left="3767" w:hanging="284"/>
      </w:pPr>
      <w:rPr>
        <w:rFonts w:hint="default"/>
        <w:lang w:val="it-IT" w:eastAsia="it-IT" w:bidi="it-IT"/>
      </w:rPr>
    </w:lvl>
    <w:lvl w:ilvl="4" w:tplc="5DFE387A">
      <w:numFmt w:val="bullet"/>
      <w:lvlText w:val="•"/>
      <w:lvlJc w:val="left"/>
      <w:pPr>
        <w:ind w:left="4770" w:hanging="284"/>
      </w:pPr>
      <w:rPr>
        <w:rFonts w:hint="default"/>
        <w:lang w:val="it-IT" w:eastAsia="it-IT" w:bidi="it-IT"/>
      </w:rPr>
    </w:lvl>
    <w:lvl w:ilvl="5" w:tplc="118200A4">
      <w:numFmt w:val="bullet"/>
      <w:lvlText w:val="•"/>
      <w:lvlJc w:val="left"/>
      <w:pPr>
        <w:ind w:left="5772" w:hanging="284"/>
      </w:pPr>
      <w:rPr>
        <w:rFonts w:hint="default"/>
        <w:lang w:val="it-IT" w:eastAsia="it-IT" w:bidi="it-IT"/>
      </w:rPr>
    </w:lvl>
    <w:lvl w:ilvl="6" w:tplc="0DD4F7E0">
      <w:numFmt w:val="bullet"/>
      <w:lvlText w:val="•"/>
      <w:lvlJc w:val="left"/>
      <w:pPr>
        <w:ind w:left="6775" w:hanging="284"/>
      </w:pPr>
      <w:rPr>
        <w:rFonts w:hint="default"/>
        <w:lang w:val="it-IT" w:eastAsia="it-IT" w:bidi="it-IT"/>
      </w:rPr>
    </w:lvl>
    <w:lvl w:ilvl="7" w:tplc="074E8482">
      <w:numFmt w:val="bullet"/>
      <w:lvlText w:val="•"/>
      <w:lvlJc w:val="left"/>
      <w:pPr>
        <w:ind w:left="7777" w:hanging="284"/>
      </w:pPr>
      <w:rPr>
        <w:rFonts w:hint="default"/>
        <w:lang w:val="it-IT" w:eastAsia="it-IT" w:bidi="it-IT"/>
      </w:rPr>
    </w:lvl>
    <w:lvl w:ilvl="8" w:tplc="DB32B610">
      <w:numFmt w:val="bullet"/>
      <w:lvlText w:val="•"/>
      <w:lvlJc w:val="left"/>
      <w:pPr>
        <w:ind w:left="8780" w:hanging="284"/>
      </w:pPr>
      <w:rPr>
        <w:rFonts w:hint="default"/>
        <w:lang w:val="it-IT" w:eastAsia="it-IT" w:bidi="it-IT"/>
      </w:rPr>
    </w:lvl>
  </w:abstractNum>
  <w:abstractNum w:abstractNumId="6" w15:restartNumberingAfterBreak="0">
    <w:nsid w:val="176655DD"/>
    <w:multiLevelType w:val="hybridMultilevel"/>
    <w:tmpl w:val="BFD8728A"/>
    <w:lvl w:ilvl="0" w:tplc="79261500">
      <w:start w:val="1"/>
      <w:numFmt w:val="decimal"/>
      <w:lvlText w:val="%1."/>
      <w:lvlJc w:val="left"/>
      <w:pPr>
        <w:ind w:left="1287" w:hanging="360"/>
      </w:pPr>
      <w:rPr>
        <w:rFonts w:ascii="Times New Roman" w:eastAsia="Calibri" w:hAnsi="Times New Roman" w:cs="Times New Roman"/>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28A914F2"/>
    <w:multiLevelType w:val="hybridMultilevel"/>
    <w:tmpl w:val="0080A6A8"/>
    <w:lvl w:ilvl="0" w:tplc="497211AA">
      <w:start w:val="1"/>
      <w:numFmt w:val="lowerLetter"/>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F0E64E2"/>
    <w:multiLevelType w:val="hybridMultilevel"/>
    <w:tmpl w:val="0A5CDC08"/>
    <w:lvl w:ilvl="0" w:tplc="64F44936">
      <w:start w:val="1"/>
      <w:numFmt w:val="bullet"/>
      <w:lvlText w:val=""/>
      <w:lvlJc w:val="left"/>
      <w:pPr>
        <w:ind w:left="1504" w:hanging="360"/>
      </w:pPr>
      <w:rPr>
        <w:rFonts w:ascii="Symbol" w:hAnsi="Symbol" w:hint="default"/>
        <w:sz w:val="16"/>
      </w:rPr>
    </w:lvl>
    <w:lvl w:ilvl="1" w:tplc="04100003" w:tentative="1">
      <w:start w:val="1"/>
      <w:numFmt w:val="bullet"/>
      <w:lvlText w:val="o"/>
      <w:lvlJc w:val="left"/>
      <w:pPr>
        <w:ind w:left="2224" w:hanging="360"/>
      </w:pPr>
      <w:rPr>
        <w:rFonts w:ascii="Courier New" w:hAnsi="Courier New" w:cs="Courier New" w:hint="default"/>
      </w:rPr>
    </w:lvl>
    <w:lvl w:ilvl="2" w:tplc="04100005" w:tentative="1">
      <w:start w:val="1"/>
      <w:numFmt w:val="bullet"/>
      <w:lvlText w:val=""/>
      <w:lvlJc w:val="left"/>
      <w:pPr>
        <w:ind w:left="2944" w:hanging="360"/>
      </w:pPr>
      <w:rPr>
        <w:rFonts w:ascii="Wingdings" w:hAnsi="Wingdings" w:hint="default"/>
      </w:rPr>
    </w:lvl>
    <w:lvl w:ilvl="3" w:tplc="04100001" w:tentative="1">
      <w:start w:val="1"/>
      <w:numFmt w:val="bullet"/>
      <w:lvlText w:val=""/>
      <w:lvlJc w:val="left"/>
      <w:pPr>
        <w:ind w:left="3664" w:hanging="360"/>
      </w:pPr>
      <w:rPr>
        <w:rFonts w:ascii="Symbol" w:hAnsi="Symbol" w:hint="default"/>
      </w:rPr>
    </w:lvl>
    <w:lvl w:ilvl="4" w:tplc="04100003" w:tentative="1">
      <w:start w:val="1"/>
      <w:numFmt w:val="bullet"/>
      <w:lvlText w:val="o"/>
      <w:lvlJc w:val="left"/>
      <w:pPr>
        <w:ind w:left="4384" w:hanging="360"/>
      </w:pPr>
      <w:rPr>
        <w:rFonts w:ascii="Courier New" w:hAnsi="Courier New" w:cs="Courier New" w:hint="default"/>
      </w:rPr>
    </w:lvl>
    <w:lvl w:ilvl="5" w:tplc="04100005" w:tentative="1">
      <w:start w:val="1"/>
      <w:numFmt w:val="bullet"/>
      <w:lvlText w:val=""/>
      <w:lvlJc w:val="left"/>
      <w:pPr>
        <w:ind w:left="5104" w:hanging="360"/>
      </w:pPr>
      <w:rPr>
        <w:rFonts w:ascii="Wingdings" w:hAnsi="Wingdings" w:hint="default"/>
      </w:rPr>
    </w:lvl>
    <w:lvl w:ilvl="6" w:tplc="04100001" w:tentative="1">
      <w:start w:val="1"/>
      <w:numFmt w:val="bullet"/>
      <w:lvlText w:val=""/>
      <w:lvlJc w:val="left"/>
      <w:pPr>
        <w:ind w:left="5824" w:hanging="360"/>
      </w:pPr>
      <w:rPr>
        <w:rFonts w:ascii="Symbol" w:hAnsi="Symbol" w:hint="default"/>
      </w:rPr>
    </w:lvl>
    <w:lvl w:ilvl="7" w:tplc="04100003" w:tentative="1">
      <w:start w:val="1"/>
      <w:numFmt w:val="bullet"/>
      <w:lvlText w:val="o"/>
      <w:lvlJc w:val="left"/>
      <w:pPr>
        <w:ind w:left="6544" w:hanging="360"/>
      </w:pPr>
      <w:rPr>
        <w:rFonts w:ascii="Courier New" w:hAnsi="Courier New" w:cs="Courier New" w:hint="default"/>
      </w:rPr>
    </w:lvl>
    <w:lvl w:ilvl="8" w:tplc="04100005" w:tentative="1">
      <w:start w:val="1"/>
      <w:numFmt w:val="bullet"/>
      <w:lvlText w:val=""/>
      <w:lvlJc w:val="left"/>
      <w:pPr>
        <w:ind w:left="7264" w:hanging="360"/>
      </w:pPr>
      <w:rPr>
        <w:rFonts w:ascii="Wingdings" w:hAnsi="Wingdings" w:hint="default"/>
      </w:rPr>
    </w:lvl>
  </w:abstractNum>
  <w:abstractNum w:abstractNumId="9" w15:restartNumberingAfterBreak="0">
    <w:nsid w:val="321347BA"/>
    <w:multiLevelType w:val="hybridMultilevel"/>
    <w:tmpl w:val="BA968F9A"/>
    <w:lvl w:ilvl="0" w:tplc="C368055C">
      <w:numFmt w:val="bullet"/>
      <w:lvlText w:val="•"/>
      <w:lvlJc w:val="left"/>
      <w:pPr>
        <w:ind w:left="1446" w:hanging="360"/>
      </w:pPr>
      <w:rPr>
        <w:rFonts w:ascii="Arial" w:eastAsia="Arial" w:hAnsi="Arial" w:cs="Arial" w:hint="default"/>
        <w:b w:val="0"/>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10" w15:restartNumberingAfterBreak="0">
    <w:nsid w:val="32CC70BF"/>
    <w:multiLevelType w:val="hybridMultilevel"/>
    <w:tmpl w:val="EBFE2986"/>
    <w:lvl w:ilvl="0" w:tplc="1496247C">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127001"/>
    <w:multiLevelType w:val="hybridMultilevel"/>
    <w:tmpl w:val="297A93E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342536E6"/>
    <w:multiLevelType w:val="hybridMultilevel"/>
    <w:tmpl w:val="97DC6A5A"/>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150F10"/>
    <w:multiLevelType w:val="hybridMultilevel"/>
    <w:tmpl w:val="C2B422D2"/>
    <w:lvl w:ilvl="0" w:tplc="C21664AA">
      <w:numFmt w:val="bullet"/>
      <w:lvlText w:val="□"/>
      <w:lvlJc w:val="left"/>
      <w:pPr>
        <w:ind w:left="1429" w:hanging="360"/>
      </w:pPr>
      <w:rPr>
        <w:rFonts w:ascii="Arial" w:hAnsi="Arial" w:hint="default"/>
        <w:sz w:val="36"/>
        <w:szCs w:val="36"/>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433927F7"/>
    <w:multiLevelType w:val="hybridMultilevel"/>
    <w:tmpl w:val="850451F0"/>
    <w:lvl w:ilvl="0" w:tplc="E82EC058">
      <w:start w:val="1"/>
      <w:numFmt w:val="decimal"/>
      <w:pStyle w:val="Heading1"/>
      <w:lvlText w:val="SEZIONE %1."/>
      <w:lvlJc w:val="left"/>
      <w:pPr>
        <w:ind w:left="774" w:hanging="360"/>
      </w:pPr>
      <w:rPr>
        <w:rFonts w:hint="default"/>
        <w:sz w:val="22"/>
        <w:szCs w:val="22"/>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15" w15:restartNumberingAfterBreak="0">
    <w:nsid w:val="45562A4F"/>
    <w:multiLevelType w:val="hybridMultilevel"/>
    <w:tmpl w:val="860052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867BCD"/>
    <w:multiLevelType w:val="hybridMultilevel"/>
    <w:tmpl w:val="74869D1C"/>
    <w:lvl w:ilvl="0" w:tplc="64F44936">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C6C22D9"/>
    <w:multiLevelType w:val="hybridMultilevel"/>
    <w:tmpl w:val="2B3AB8B6"/>
    <w:lvl w:ilvl="0" w:tplc="981E5FD2">
      <w:start w:val="1"/>
      <w:numFmt w:val="decimal"/>
      <w:lvlText w:val="%1."/>
      <w:lvlJc w:val="left"/>
      <w:pPr>
        <w:ind w:left="753" w:hanging="284"/>
      </w:pPr>
      <w:rPr>
        <w:rFonts w:ascii="Arial" w:eastAsia="Arial" w:hAnsi="Arial" w:cs="Arial" w:hint="default"/>
        <w:color w:val="231F20"/>
        <w:spacing w:val="-8"/>
        <w:w w:val="86"/>
        <w:sz w:val="17"/>
        <w:szCs w:val="17"/>
        <w:lang w:val="it-IT" w:eastAsia="it-IT" w:bidi="it-IT"/>
      </w:rPr>
    </w:lvl>
    <w:lvl w:ilvl="1" w:tplc="506EEF0C">
      <w:numFmt w:val="bullet"/>
      <w:lvlText w:val="•"/>
      <w:lvlJc w:val="left"/>
      <w:pPr>
        <w:ind w:left="1762" w:hanging="284"/>
      </w:pPr>
      <w:rPr>
        <w:rFonts w:hint="default"/>
        <w:lang w:val="it-IT" w:eastAsia="it-IT" w:bidi="it-IT"/>
      </w:rPr>
    </w:lvl>
    <w:lvl w:ilvl="2" w:tplc="1FFC8BB0">
      <w:numFmt w:val="bullet"/>
      <w:lvlText w:val="•"/>
      <w:lvlJc w:val="left"/>
      <w:pPr>
        <w:ind w:left="2765" w:hanging="284"/>
      </w:pPr>
      <w:rPr>
        <w:rFonts w:hint="default"/>
        <w:lang w:val="it-IT" w:eastAsia="it-IT" w:bidi="it-IT"/>
      </w:rPr>
    </w:lvl>
    <w:lvl w:ilvl="3" w:tplc="66CC19A6">
      <w:numFmt w:val="bullet"/>
      <w:lvlText w:val="•"/>
      <w:lvlJc w:val="left"/>
      <w:pPr>
        <w:ind w:left="3767" w:hanging="284"/>
      </w:pPr>
      <w:rPr>
        <w:rFonts w:hint="default"/>
        <w:lang w:val="it-IT" w:eastAsia="it-IT" w:bidi="it-IT"/>
      </w:rPr>
    </w:lvl>
    <w:lvl w:ilvl="4" w:tplc="3934CA00">
      <w:numFmt w:val="bullet"/>
      <w:lvlText w:val="•"/>
      <w:lvlJc w:val="left"/>
      <w:pPr>
        <w:ind w:left="4770" w:hanging="284"/>
      </w:pPr>
      <w:rPr>
        <w:rFonts w:hint="default"/>
        <w:lang w:val="it-IT" w:eastAsia="it-IT" w:bidi="it-IT"/>
      </w:rPr>
    </w:lvl>
    <w:lvl w:ilvl="5" w:tplc="05CE0266">
      <w:numFmt w:val="bullet"/>
      <w:lvlText w:val="•"/>
      <w:lvlJc w:val="left"/>
      <w:pPr>
        <w:ind w:left="5772" w:hanging="284"/>
      </w:pPr>
      <w:rPr>
        <w:rFonts w:hint="default"/>
        <w:lang w:val="it-IT" w:eastAsia="it-IT" w:bidi="it-IT"/>
      </w:rPr>
    </w:lvl>
    <w:lvl w:ilvl="6" w:tplc="6CA8E46E">
      <w:numFmt w:val="bullet"/>
      <w:lvlText w:val="•"/>
      <w:lvlJc w:val="left"/>
      <w:pPr>
        <w:ind w:left="6775" w:hanging="284"/>
      </w:pPr>
      <w:rPr>
        <w:rFonts w:hint="default"/>
        <w:lang w:val="it-IT" w:eastAsia="it-IT" w:bidi="it-IT"/>
      </w:rPr>
    </w:lvl>
    <w:lvl w:ilvl="7" w:tplc="E68AD33C">
      <w:numFmt w:val="bullet"/>
      <w:lvlText w:val="•"/>
      <w:lvlJc w:val="left"/>
      <w:pPr>
        <w:ind w:left="7777" w:hanging="284"/>
      </w:pPr>
      <w:rPr>
        <w:rFonts w:hint="default"/>
        <w:lang w:val="it-IT" w:eastAsia="it-IT" w:bidi="it-IT"/>
      </w:rPr>
    </w:lvl>
    <w:lvl w:ilvl="8" w:tplc="60646AD4">
      <w:numFmt w:val="bullet"/>
      <w:lvlText w:val="•"/>
      <w:lvlJc w:val="left"/>
      <w:pPr>
        <w:ind w:left="8780" w:hanging="284"/>
      </w:pPr>
      <w:rPr>
        <w:rFonts w:hint="default"/>
        <w:lang w:val="it-IT" w:eastAsia="it-IT" w:bidi="it-IT"/>
      </w:rPr>
    </w:lvl>
  </w:abstractNum>
  <w:abstractNum w:abstractNumId="18" w15:restartNumberingAfterBreak="0">
    <w:nsid w:val="534F5712"/>
    <w:multiLevelType w:val="hybridMultilevel"/>
    <w:tmpl w:val="36CA3054"/>
    <w:lvl w:ilvl="0" w:tplc="6A8292D4">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BB2781"/>
    <w:multiLevelType w:val="hybridMultilevel"/>
    <w:tmpl w:val="8C3655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F4E0106"/>
    <w:multiLevelType w:val="hybridMultilevel"/>
    <w:tmpl w:val="036EEABE"/>
    <w:lvl w:ilvl="0" w:tplc="00D07C76">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3A4CD5DA">
      <w:numFmt w:val="bullet"/>
      <w:lvlText w:val="•"/>
      <w:lvlJc w:val="left"/>
      <w:pPr>
        <w:ind w:left="1762" w:hanging="284"/>
      </w:pPr>
      <w:rPr>
        <w:rFonts w:hint="default"/>
        <w:lang w:val="it-IT" w:eastAsia="it-IT" w:bidi="it-IT"/>
      </w:rPr>
    </w:lvl>
    <w:lvl w:ilvl="2" w:tplc="87A64A5E">
      <w:numFmt w:val="bullet"/>
      <w:lvlText w:val="•"/>
      <w:lvlJc w:val="left"/>
      <w:pPr>
        <w:ind w:left="2765" w:hanging="284"/>
      </w:pPr>
      <w:rPr>
        <w:rFonts w:hint="default"/>
        <w:lang w:val="it-IT" w:eastAsia="it-IT" w:bidi="it-IT"/>
      </w:rPr>
    </w:lvl>
    <w:lvl w:ilvl="3" w:tplc="86F86C10">
      <w:numFmt w:val="bullet"/>
      <w:lvlText w:val="•"/>
      <w:lvlJc w:val="left"/>
      <w:pPr>
        <w:ind w:left="3767" w:hanging="284"/>
      </w:pPr>
      <w:rPr>
        <w:rFonts w:hint="default"/>
        <w:lang w:val="it-IT" w:eastAsia="it-IT" w:bidi="it-IT"/>
      </w:rPr>
    </w:lvl>
    <w:lvl w:ilvl="4" w:tplc="0F6AA122">
      <w:numFmt w:val="bullet"/>
      <w:lvlText w:val="•"/>
      <w:lvlJc w:val="left"/>
      <w:pPr>
        <w:ind w:left="4770" w:hanging="284"/>
      </w:pPr>
      <w:rPr>
        <w:rFonts w:hint="default"/>
        <w:lang w:val="it-IT" w:eastAsia="it-IT" w:bidi="it-IT"/>
      </w:rPr>
    </w:lvl>
    <w:lvl w:ilvl="5" w:tplc="1AB2651E">
      <w:numFmt w:val="bullet"/>
      <w:lvlText w:val="•"/>
      <w:lvlJc w:val="left"/>
      <w:pPr>
        <w:ind w:left="5772" w:hanging="284"/>
      </w:pPr>
      <w:rPr>
        <w:rFonts w:hint="default"/>
        <w:lang w:val="it-IT" w:eastAsia="it-IT" w:bidi="it-IT"/>
      </w:rPr>
    </w:lvl>
    <w:lvl w:ilvl="6" w:tplc="93FCC5EC">
      <w:numFmt w:val="bullet"/>
      <w:lvlText w:val="•"/>
      <w:lvlJc w:val="left"/>
      <w:pPr>
        <w:ind w:left="6775" w:hanging="284"/>
      </w:pPr>
      <w:rPr>
        <w:rFonts w:hint="default"/>
        <w:lang w:val="it-IT" w:eastAsia="it-IT" w:bidi="it-IT"/>
      </w:rPr>
    </w:lvl>
    <w:lvl w:ilvl="7" w:tplc="71A414A6">
      <w:numFmt w:val="bullet"/>
      <w:lvlText w:val="•"/>
      <w:lvlJc w:val="left"/>
      <w:pPr>
        <w:ind w:left="7777" w:hanging="284"/>
      </w:pPr>
      <w:rPr>
        <w:rFonts w:hint="default"/>
        <w:lang w:val="it-IT" w:eastAsia="it-IT" w:bidi="it-IT"/>
      </w:rPr>
    </w:lvl>
    <w:lvl w:ilvl="8" w:tplc="8732F998">
      <w:numFmt w:val="bullet"/>
      <w:lvlText w:val="•"/>
      <w:lvlJc w:val="left"/>
      <w:pPr>
        <w:ind w:left="8780" w:hanging="284"/>
      </w:pPr>
      <w:rPr>
        <w:rFonts w:hint="default"/>
        <w:lang w:val="it-IT" w:eastAsia="it-IT" w:bidi="it-IT"/>
      </w:rPr>
    </w:lvl>
  </w:abstractNum>
  <w:abstractNum w:abstractNumId="21" w15:restartNumberingAfterBreak="0">
    <w:nsid w:val="6343407A"/>
    <w:multiLevelType w:val="hybridMultilevel"/>
    <w:tmpl w:val="A8C639A6"/>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22" w15:restartNumberingAfterBreak="0">
    <w:nsid w:val="6423615F"/>
    <w:multiLevelType w:val="hybridMultilevel"/>
    <w:tmpl w:val="92763BF4"/>
    <w:lvl w:ilvl="0" w:tplc="1DBE4B92">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6C1B1BD7"/>
    <w:multiLevelType w:val="hybridMultilevel"/>
    <w:tmpl w:val="4DBEF5D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CB645A5"/>
    <w:multiLevelType w:val="hybridMultilevel"/>
    <w:tmpl w:val="6308AC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D330E2D"/>
    <w:multiLevelType w:val="hybridMultilevel"/>
    <w:tmpl w:val="39F498DA"/>
    <w:lvl w:ilvl="0" w:tplc="155E3AF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9049E8"/>
    <w:multiLevelType w:val="hybridMultilevel"/>
    <w:tmpl w:val="36DE317E"/>
    <w:lvl w:ilvl="0" w:tplc="3E5838A2">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FE8A8DD2">
      <w:numFmt w:val="bullet"/>
      <w:lvlText w:val="•"/>
      <w:lvlJc w:val="left"/>
      <w:pPr>
        <w:ind w:left="1762" w:hanging="284"/>
      </w:pPr>
      <w:rPr>
        <w:rFonts w:hint="default"/>
        <w:lang w:val="it-IT" w:eastAsia="it-IT" w:bidi="it-IT"/>
      </w:rPr>
    </w:lvl>
    <w:lvl w:ilvl="2" w:tplc="52C01740">
      <w:numFmt w:val="bullet"/>
      <w:lvlText w:val="•"/>
      <w:lvlJc w:val="left"/>
      <w:pPr>
        <w:ind w:left="2765" w:hanging="284"/>
      </w:pPr>
      <w:rPr>
        <w:rFonts w:hint="default"/>
        <w:lang w:val="it-IT" w:eastAsia="it-IT" w:bidi="it-IT"/>
      </w:rPr>
    </w:lvl>
    <w:lvl w:ilvl="3" w:tplc="342CF180">
      <w:numFmt w:val="bullet"/>
      <w:lvlText w:val="•"/>
      <w:lvlJc w:val="left"/>
      <w:pPr>
        <w:ind w:left="3767" w:hanging="284"/>
      </w:pPr>
      <w:rPr>
        <w:rFonts w:hint="default"/>
        <w:lang w:val="it-IT" w:eastAsia="it-IT" w:bidi="it-IT"/>
      </w:rPr>
    </w:lvl>
    <w:lvl w:ilvl="4" w:tplc="65165860">
      <w:numFmt w:val="bullet"/>
      <w:lvlText w:val="•"/>
      <w:lvlJc w:val="left"/>
      <w:pPr>
        <w:ind w:left="4770" w:hanging="284"/>
      </w:pPr>
      <w:rPr>
        <w:rFonts w:hint="default"/>
        <w:lang w:val="it-IT" w:eastAsia="it-IT" w:bidi="it-IT"/>
      </w:rPr>
    </w:lvl>
    <w:lvl w:ilvl="5" w:tplc="BFE665A0">
      <w:numFmt w:val="bullet"/>
      <w:lvlText w:val="•"/>
      <w:lvlJc w:val="left"/>
      <w:pPr>
        <w:ind w:left="5772" w:hanging="284"/>
      </w:pPr>
      <w:rPr>
        <w:rFonts w:hint="default"/>
        <w:lang w:val="it-IT" w:eastAsia="it-IT" w:bidi="it-IT"/>
      </w:rPr>
    </w:lvl>
    <w:lvl w:ilvl="6" w:tplc="2DD48AEE">
      <w:numFmt w:val="bullet"/>
      <w:lvlText w:val="•"/>
      <w:lvlJc w:val="left"/>
      <w:pPr>
        <w:ind w:left="6775" w:hanging="284"/>
      </w:pPr>
      <w:rPr>
        <w:rFonts w:hint="default"/>
        <w:lang w:val="it-IT" w:eastAsia="it-IT" w:bidi="it-IT"/>
      </w:rPr>
    </w:lvl>
    <w:lvl w:ilvl="7" w:tplc="6BB6B488">
      <w:numFmt w:val="bullet"/>
      <w:lvlText w:val="•"/>
      <w:lvlJc w:val="left"/>
      <w:pPr>
        <w:ind w:left="7777" w:hanging="284"/>
      </w:pPr>
      <w:rPr>
        <w:rFonts w:hint="default"/>
        <w:lang w:val="it-IT" w:eastAsia="it-IT" w:bidi="it-IT"/>
      </w:rPr>
    </w:lvl>
    <w:lvl w:ilvl="8" w:tplc="73027790">
      <w:numFmt w:val="bullet"/>
      <w:lvlText w:val="•"/>
      <w:lvlJc w:val="left"/>
      <w:pPr>
        <w:ind w:left="8780" w:hanging="284"/>
      </w:pPr>
      <w:rPr>
        <w:rFonts w:hint="default"/>
        <w:lang w:val="it-IT" w:eastAsia="it-IT" w:bidi="it-IT"/>
      </w:rPr>
    </w:lvl>
  </w:abstractNum>
  <w:abstractNum w:abstractNumId="27" w15:restartNumberingAfterBreak="0">
    <w:nsid w:val="70DD1DD7"/>
    <w:multiLevelType w:val="hybridMultilevel"/>
    <w:tmpl w:val="F3825C58"/>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716F0566"/>
    <w:multiLevelType w:val="hybridMultilevel"/>
    <w:tmpl w:val="AC4EA2A6"/>
    <w:lvl w:ilvl="0" w:tplc="E3386E8A">
      <w:numFmt w:val="bullet"/>
      <w:lvlText w:val="□"/>
      <w:lvlJc w:val="left"/>
      <w:pPr>
        <w:ind w:left="1440" w:hanging="360"/>
      </w:pPr>
      <w:rPr>
        <w:rFonts w:ascii="Arial" w:hAnsi="Arial" w:hint="default"/>
        <w:sz w:val="44"/>
        <w:szCs w:val="3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8F64D21"/>
    <w:multiLevelType w:val="hybridMultilevel"/>
    <w:tmpl w:val="736C5BD4"/>
    <w:lvl w:ilvl="0" w:tplc="70060F04">
      <w:numFmt w:val="bullet"/>
      <w:lvlText w:val="□"/>
      <w:lvlJc w:val="left"/>
      <w:pPr>
        <w:ind w:left="140" w:hanging="720"/>
      </w:pPr>
      <w:rPr>
        <w:rFonts w:ascii="Times New Roman" w:eastAsia="Times New Roman" w:hAnsi="Times New Roman" w:cs="Times New Roman" w:hint="default"/>
        <w:b w:val="0"/>
        <w:bCs w:val="0"/>
        <w:i w:val="0"/>
        <w:iCs w:val="0"/>
        <w:w w:val="100"/>
        <w:sz w:val="24"/>
        <w:szCs w:val="24"/>
        <w:lang w:val="it-IT" w:eastAsia="en-US" w:bidi="ar-SA"/>
      </w:rPr>
    </w:lvl>
    <w:lvl w:ilvl="1" w:tplc="541ABD8C">
      <w:numFmt w:val="bullet"/>
      <w:lvlText w:val=""/>
      <w:lvlJc w:val="left"/>
      <w:pPr>
        <w:ind w:left="140" w:hanging="360"/>
      </w:pPr>
      <w:rPr>
        <w:rFonts w:ascii="Wingdings" w:eastAsia="Wingdings" w:hAnsi="Wingdings" w:cs="Wingdings" w:hint="default"/>
        <w:b w:val="0"/>
        <w:bCs w:val="0"/>
        <w:i w:val="0"/>
        <w:iCs w:val="0"/>
        <w:w w:val="100"/>
        <w:sz w:val="24"/>
        <w:szCs w:val="24"/>
        <w:lang w:val="it-IT" w:eastAsia="en-US" w:bidi="ar-SA"/>
      </w:rPr>
    </w:lvl>
    <w:lvl w:ilvl="2" w:tplc="2E8AAE6C">
      <w:numFmt w:val="bullet"/>
      <w:lvlText w:val="•"/>
      <w:lvlJc w:val="left"/>
      <w:pPr>
        <w:ind w:left="2108" w:hanging="360"/>
      </w:pPr>
      <w:rPr>
        <w:rFonts w:hint="default"/>
        <w:lang w:val="it-IT" w:eastAsia="en-US" w:bidi="ar-SA"/>
      </w:rPr>
    </w:lvl>
    <w:lvl w:ilvl="3" w:tplc="EA9CE426">
      <w:numFmt w:val="bullet"/>
      <w:lvlText w:val="•"/>
      <w:lvlJc w:val="left"/>
      <w:pPr>
        <w:ind w:left="3092" w:hanging="360"/>
      </w:pPr>
      <w:rPr>
        <w:rFonts w:hint="default"/>
        <w:lang w:val="it-IT" w:eastAsia="en-US" w:bidi="ar-SA"/>
      </w:rPr>
    </w:lvl>
    <w:lvl w:ilvl="4" w:tplc="2E6C4260">
      <w:numFmt w:val="bullet"/>
      <w:lvlText w:val="•"/>
      <w:lvlJc w:val="left"/>
      <w:pPr>
        <w:ind w:left="4076" w:hanging="360"/>
      </w:pPr>
      <w:rPr>
        <w:rFonts w:hint="default"/>
        <w:lang w:val="it-IT" w:eastAsia="en-US" w:bidi="ar-SA"/>
      </w:rPr>
    </w:lvl>
    <w:lvl w:ilvl="5" w:tplc="E70427C6">
      <w:numFmt w:val="bullet"/>
      <w:lvlText w:val="•"/>
      <w:lvlJc w:val="left"/>
      <w:pPr>
        <w:ind w:left="5060" w:hanging="360"/>
      </w:pPr>
      <w:rPr>
        <w:rFonts w:hint="default"/>
        <w:lang w:val="it-IT" w:eastAsia="en-US" w:bidi="ar-SA"/>
      </w:rPr>
    </w:lvl>
    <w:lvl w:ilvl="6" w:tplc="468277FA">
      <w:numFmt w:val="bullet"/>
      <w:lvlText w:val="•"/>
      <w:lvlJc w:val="left"/>
      <w:pPr>
        <w:ind w:left="6044" w:hanging="360"/>
      </w:pPr>
      <w:rPr>
        <w:rFonts w:hint="default"/>
        <w:lang w:val="it-IT" w:eastAsia="en-US" w:bidi="ar-SA"/>
      </w:rPr>
    </w:lvl>
    <w:lvl w:ilvl="7" w:tplc="45985BF0">
      <w:numFmt w:val="bullet"/>
      <w:lvlText w:val="•"/>
      <w:lvlJc w:val="left"/>
      <w:pPr>
        <w:ind w:left="7028" w:hanging="360"/>
      </w:pPr>
      <w:rPr>
        <w:rFonts w:hint="default"/>
        <w:lang w:val="it-IT" w:eastAsia="en-US" w:bidi="ar-SA"/>
      </w:rPr>
    </w:lvl>
    <w:lvl w:ilvl="8" w:tplc="70AE365C">
      <w:numFmt w:val="bullet"/>
      <w:lvlText w:val="•"/>
      <w:lvlJc w:val="left"/>
      <w:pPr>
        <w:ind w:left="8012" w:hanging="360"/>
      </w:pPr>
      <w:rPr>
        <w:rFonts w:hint="default"/>
        <w:lang w:val="it-IT" w:eastAsia="en-US" w:bidi="ar-SA"/>
      </w:rPr>
    </w:lvl>
  </w:abstractNum>
  <w:abstractNum w:abstractNumId="30" w15:restartNumberingAfterBreak="0">
    <w:nsid w:val="7970025D"/>
    <w:multiLevelType w:val="hybridMultilevel"/>
    <w:tmpl w:val="C106B8C4"/>
    <w:lvl w:ilvl="0" w:tplc="BF3E657E">
      <w:start w:val="1"/>
      <w:numFmt w:val="lowerLetter"/>
      <w:lvlText w:val="%1)"/>
      <w:lvlJc w:val="left"/>
      <w:pPr>
        <w:ind w:left="753" w:hanging="284"/>
      </w:pPr>
      <w:rPr>
        <w:rFonts w:ascii="Arial" w:eastAsia="Arial" w:hAnsi="Arial" w:cs="Arial" w:hint="default"/>
        <w:color w:val="231F20"/>
        <w:spacing w:val="0"/>
        <w:w w:val="72"/>
        <w:sz w:val="17"/>
        <w:szCs w:val="17"/>
        <w:lang w:val="it-IT" w:eastAsia="it-IT" w:bidi="it-IT"/>
      </w:rPr>
    </w:lvl>
    <w:lvl w:ilvl="1" w:tplc="085C0B2A">
      <w:numFmt w:val="bullet"/>
      <w:lvlText w:val="•"/>
      <w:lvlJc w:val="left"/>
      <w:pPr>
        <w:ind w:left="1037" w:hanging="284"/>
      </w:pPr>
      <w:rPr>
        <w:rFonts w:ascii="Arial" w:eastAsia="Arial" w:hAnsi="Arial" w:cs="Arial" w:hint="default"/>
        <w:color w:val="231F20"/>
        <w:w w:val="142"/>
        <w:sz w:val="17"/>
        <w:szCs w:val="17"/>
        <w:lang w:val="it-IT" w:eastAsia="it-IT" w:bidi="it-IT"/>
      </w:rPr>
    </w:lvl>
    <w:lvl w:ilvl="2" w:tplc="A692B2D2">
      <w:numFmt w:val="bullet"/>
      <w:lvlText w:val="•"/>
      <w:lvlJc w:val="left"/>
      <w:pPr>
        <w:ind w:left="2122" w:hanging="284"/>
      </w:pPr>
      <w:rPr>
        <w:rFonts w:hint="default"/>
        <w:lang w:val="it-IT" w:eastAsia="it-IT" w:bidi="it-IT"/>
      </w:rPr>
    </w:lvl>
    <w:lvl w:ilvl="3" w:tplc="9D3815FC">
      <w:numFmt w:val="bullet"/>
      <w:lvlText w:val="•"/>
      <w:lvlJc w:val="left"/>
      <w:pPr>
        <w:ind w:left="3205" w:hanging="284"/>
      </w:pPr>
      <w:rPr>
        <w:rFonts w:hint="default"/>
        <w:lang w:val="it-IT" w:eastAsia="it-IT" w:bidi="it-IT"/>
      </w:rPr>
    </w:lvl>
    <w:lvl w:ilvl="4" w:tplc="CBEE0DCA">
      <w:numFmt w:val="bullet"/>
      <w:lvlText w:val="•"/>
      <w:lvlJc w:val="left"/>
      <w:pPr>
        <w:ind w:left="4288" w:hanging="284"/>
      </w:pPr>
      <w:rPr>
        <w:rFonts w:hint="default"/>
        <w:lang w:val="it-IT" w:eastAsia="it-IT" w:bidi="it-IT"/>
      </w:rPr>
    </w:lvl>
    <w:lvl w:ilvl="5" w:tplc="7BCE3272">
      <w:numFmt w:val="bullet"/>
      <w:lvlText w:val="•"/>
      <w:lvlJc w:val="left"/>
      <w:pPr>
        <w:ind w:left="5371" w:hanging="284"/>
      </w:pPr>
      <w:rPr>
        <w:rFonts w:hint="default"/>
        <w:lang w:val="it-IT" w:eastAsia="it-IT" w:bidi="it-IT"/>
      </w:rPr>
    </w:lvl>
    <w:lvl w:ilvl="6" w:tplc="A6A82852">
      <w:numFmt w:val="bullet"/>
      <w:lvlText w:val="•"/>
      <w:lvlJc w:val="left"/>
      <w:pPr>
        <w:ind w:left="6454" w:hanging="284"/>
      </w:pPr>
      <w:rPr>
        <w:rFonts w:hint="default"/>
        <w:lang w:val="it-IT" w:eastAsia="it-IT" w:bidi="it-IT"/>
      </w:rPr>
    </w:lvl>
    <w:lvl w:ilvl="7" w:tplc="1E9C951A">
      <w:numFmt w:val="bullet"/>
      <w:lvlText w:val="•"/>
      <w:lvlJc w:val="left"/>
      <w:pPr>
        <w:ind w:left="7537" w:hanging="284"/>
      </w:pPr>
      <w:rPr>
        <w:rFonts w:hint="default"/>
        <w:lang w:val="it-IT" w:eastAsia="it-IT" w:bidi="it-IT"/>
      </w:rPr>
    </w:lvl>
    <w:lvl w:ilvl="8" w:tplc="AF526206">
      <w:numFmt w:val="bullet"/>
      <w:lvlText w:val="•"/>
      <w:lvlJc w:val="left"/>
      <w:pPr>
        <w:ind w:left="8619" w:hanging="284"/>
      </w:pPr>
      <w:rPr>
        <w:rFonts w:hint="default"/>
        <w:lang w:val="it-IT" w:eastAsia="it-IT" w:bidi="it-IT"/>
      </w:rPr>
    </w:lvl>
  </w:abstractNum>
  <w:abstractNum w:abstractNumId="31" w15:restartNumberingAfterBreak="0">
    <w:nsid w:val="7AF12FF2"/>
    <w:multiLevelType w:val="hybridMultilevel"/>
    <w:tmpl w:val="2018A7EE"/>
    <w:lvl w:ilvl="0" w:tplc="D388925C">
      <w:start w:val="1"/>
      <w:numFmt w:val="bullet"/>
      <w:lvlText w:val=""/>
      <w:lvlJc w:val="left"/>
      <w:pPr>
        <w:ind w:left="720" w:hanging="360"/>
      </w:pPr>
      <w:rPr>
        <w:rFonts w:ascii="Symbol" w:hAnsi="Symbol"/>
      </w:rPr>
    </w:lvl>
    <w:lvl w:ilvl="1" w:tplc="5E80AE8A">
      <w:start w:val="1"/>
      <w:numFmt w:val="bullet"/>
      <w:lvlText w:val=""/>
      <w:lvlJc w:val="left"/>
      <w:pPr>
        <w:ind w:left="720" w:hanging="360"/>
      </w:pPr>
      <w:rPr>
        <w:rFonts w:ascii="Symbol" w:hAnsi="Symbol"/>
      </w:rPr>
    </w:lvl>
    <w:lvl w:ilvl="2" w:tplc="72B6198C">
      <w:start w:val="1"/>
      <w:numFmt w:val="bullet"/>
      <w:lvlText w:val=""/>
      <w:lvlJc w:val="left"/>
      <w:pPr>
        <w:ind w:left="720" w:hanging="360"/>
      </w:pPr>
      <w:rPr>
        <w:rFonts w:ascii="Symbol" w:hAnsi="Symbol"/>
      </w:rPr>
    </w:lvl>
    <w:lvl w:ilvl="3" w:tplc="5DD64398">
      <w:start w:val="1"/>
      <w:numFmt w:val="bullet"/>
      <w:lvlText w:val=""/>
      <w:lvlJc w:val="left"/>
      <w:pPr>
        <w:ind w:left="720" w:hanging="360"/>
      </w:pPr>
      <w:rPr>
        <w:rFonts w:ascii="Symbol" w:hAnsi="Symbol"/>
      </w:rPr>
    </w:lvl>
    <w:lvl w:ilvl="4" w:tplc="6D98EAFC">
      <w:start w:val="1"/>
      <w:numFmt w:val="bullet"/>
      <w:lvlText w:val=""/>
      <w:lvlJc w:val="left"/>
      <w:pPr>
        <w:ind w:left="720" w:hanging="360"/>
      </w:pPr>
      <w:rPr>
        <w:rFonts w:ascii="Symbol" w:hAnsi="Symbol"/>
      </w:rPr>
    </w:lvl>
    <w:lvl w:ilvl="5" w:tplc="643EFCCC">
      <w:start w:val="1"/>
      <w:numFmt w:val="bullet"/>
      <w:lvlText w:val=""/>
      <w:lvlJc w:val="left"/>
      <w:pPr>
        <w:ind w:left="720" w:hanging="360"/>
      </w:pPr>
      <w:rPr>
        <w:rFonts w:ascii="Symbol" w:hAnsi="Symbol"/>
      </w:rPr>
    </w:lvl>
    <w:lvl w:ilvl="6" w:tplc="A7609E0A">
      <w:start w:val="1"/>
      <w:numFmt w:val="bullet"/>
      <w:lvlText w:val=""/>
      <w:lvlJc w:val="left"/>
      <w:pPr>
        <w:ind w:left="720" w:hanging="360"/>
      </w:pPr>
      <w:rPr>
        <w:rFonts w:ascii="Symbol" w:hAnsi="Symbol"/>
      </w:rPr>
    </w:lvl>
    <w:lvl w:ilvl="7" w:tplc="8E361E4C">
      <w:start w:val="1"/>
      <w:numFmt w:val="bullet"/>
      <w:lvlText w:val=""/>
      <w:lvlJc w:val="left"/>
      <w:pPr>
        <w:ind w:left="720" w:hanging="360"/>
      </w:pPr>
      <w:rPr>
        <w:rFonts w:ascii="Symbol" w:hAnsi="Symbol"/>
      </w:rPr>
    </w:lvl>
    <w:lvl w:ilvl="8" w:tplc="C5920A36">
      <w:start w:val="1"/>
      <w:numFmt w:val="bullet"/>
      <w:lvlText w:val=""/>
      <w:lvlJc w:val="left"/>
      <w:pPr>
        <w:ind w:left="720" w:hanging="360"/>
      </w:pPr>
      <w:rPr>
        <w:rFonts w:ascii="Symbol" w:hAnsi="Symbol"/>
      </w:rPr>
    </w:lvl>
  </w:abstractNum>
  <w:abstractNum w:abstractNumId="32" w15:restartNumberingAfterBreak="0">
    <w:nsid w:val="7C78585F"/>
    <w:multiLevelType w:val="hybridMultilevel"/>
    <w:tmpl w:val="24040C3C"/>
    <w:lvl w:ilvl="0" w:tplc="970C191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806507685">
    <w:abstractNumId w:val="30"/>
  </w:num>
  <w:num w:numId="2" w16cid:durableId="1589122108">
    <w:abstractNumId w:val="5"/>
  </w:num>
  <w:num w:numId="3" w16cid:durableId="1763842051">
    <w:abstractNumId w:val="26"/>
  </w:num>
  <w:num w:numId="4" w16cid:durableId="154566229">
    <w:abstractNumId w:val="20"/>
  </w:num>
  <w:num w:numId="5" w16cid:durableId="1753889706">
    <w:abstractNumId w:val="17"/>
  </w:num>
  <w:num w:numId="6" w16cid:durableId="1508713503">
    <w:abstractNumId w:val="29"/>
  </w:num>
  <w:num w:numId="7" w16cid:durableId="101998219">
    <w:abstractNumId w:val="6"/>
  </w:num>
  <w:num w:numId="8" w16cid:durableId="2034183554">
    <w:abstractNumId w:val="23"/>
  </w:num>
  <w:num w:numId="9" w16cid:durableId="1675914398">
    <w:abstractNumId w:val="10"/>
  </w:num>
  <w:num w:numId="10" w16cid:durableId="1126655258">
    <w:abstractNumId w:val="25"/>
  </w:num>
  <w:num w:numId="11" w16cid:durableId="387186740">
    <w:abstractNumId w:val="24"/>
  </w:num>
  <w:num w:numId="12" w16cid:durableId="2097287009">
    <w:abstractNumId w:val="32"/>
  </w:num>
  <w:num w:numId="13" w16cid:durableId="1933194936">
    <w:abstractNumId w:val="22"/>
  </w:num>
  <w:num w:numId="14" w16cid:durableId="664749123">
    <w:abstractNumId w:val="8"/>
  </w:num>
  <w:num w:numId="15" w16cid:durableId="310452933">
    <w:abstractNumId w:val="21"/>
  </w:num>
  <w:num w:numId="16" w16cid:durableId="514224735">
    <w:abstractNumId w:val="2"/>
  </w:num>
  <w:num w:numId="17" w16cid:durableId="1245843267">
    <w:abstractNumId w:val="13"/>
  </w:num>
  <w:num w:numId="18" w16cid:durableId="409693578">
    <w:abstractNumId w:val="1"/>
  </w:num>
  <w:num w:numId="19" w16cid:durableId="336930204">
    <w:abstractNumId w:val="14"/>
  </w:num>
  <w:num w:numId="20" w16cid:durableId="1292174805">
    <w:abstractNumId w:val="16"/>
  </w:num>
  <w:num w:numId="21" w16cid:durableId="951784838">
    <w:abstractNumId w:val="12"/>
  </w:num>
  <w:num w:numId="22" w16cid:durableId="1404178720">
    <w:abstractNumId w:val="18"/>
  </w:num>
  <w:num w:numId="23" w16cid:durableId="555313047">
    <w:abstractNumId w:val="19"/>
  </w:num>
  <w:num w:numId="24" w16cid:durableId="1009524674">
    <w:abstractNumId w:val="28"/>
  </w:num>
  <w:num w:numId="25" w16cid:durableId="595864298">
    <w:abstractNumId w:val="4"/>
  </w:num>
  <w:num w:numId="26" w16cid:durableId="997881396">
    <w:abstractNumId w:val="7"/>
  </w:num>
  <w:num w:numId="27" w16cid:durableId="2058507995">
    <w:abstractNumId w:val="31"/>
  </w:num>
  <w:num w:numId="28" w16cid:durableId="1306543903">
    <w:abstractNumId w:val="0"/>
  </w:num>
  <w:num w:numId="29" w16cid:durableId="1855924916">
    <w:abstractNumId w:val="15"/>
  </w:num>
  <w:num w:numId="30" w16cid:durableId="23750121">
    <w:abstractNumId w:val="3"/>
  </w:num>
  <w:num w:numId="31" w16cid:durableId="1810702877">
    <w:abstractNumId w:val="27"/>
  </w:num>
  <w:num w:numId="32" w16cid:durableId="1247612380">
    <w:abstractNumId w:val="11"/>
  </w:num>
  <w:num w:numId="33" w16cid:durableId="2098211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8C"/>
    <w:rsid w:val="00021E37"/>
    <w:rsid w:val="00045460"/>
    <w:rsid w:val="0005372C"/>
    <w:rsid w:val="00057650"/>
    <w:rsid w:val="00067292"/>
    <w:rsid w:val="000817C9"/>
    <w:rsid w:val="00082CFF"/>
    <w:rsid w:val="000860F5"/>
    <w:rsid w:val="000C2899"/>
    <w:rsid w:val="000C46AE"/>
    <w:rsid w:val="000C7F54"/>
    <w:rsid w:val="000D0E7F"/>
    <w:rsid w:val="000D6684"/>
    <w:rsid w:val="000E05F9"/>
    <w:rsid w:val="000E2850"/>
    <w:rsid w:val="000F563A"/>
    <w:rsid w:val="000F7CE8"/>
    <w:rsid w:val="00102F02"/>
    <w:rsid w:val="00104212"/>
    <w:rsid w:val="00115F43"/>
    <w:rsid w:val="0012463E"/>
    <w:rsid w:val="00125773"/>
    <w:rsid w:val="0015389D"/>
    <w:rsid w:val="00162B9B"/>
    <w:rsid w:val="001650F8"/>
    <w:rsid w:val="00176B29"/>
    <w:rsid w:val="00185D1F"/>
    <w:rsid w:val="001C1F4E"/>
    <w:rsid w:val="001C679D"/>
    <w:rsid w:val="001D015E"/>
    <w:rsid w:val="001D1F8C"/>
    <w:rsid w:val="001D43A1"/>
    <w:rsid w:val="00207DF2"/>
    <w:rsid w:val="00210EDC"/>
    <w:rsid w:val="0021287E"/>
    <w:rsid w:val="00220B6F"/>
    <w:rsid w:val="002213FB"/>
    <w:rsid w:val="00234F2C"/>
    <w:rsid w:val="00250405"/>
    <w:rsid w:val="00253A19"/>
    <w:rsid w:val="00255548"/>
    <w:rsid w:val="002603B2"/>
    <w:rsid w:val="00276376"/>
    <w:rsid w:val="00282B54"/>
    <w:rsid w:val="002958CE"/>
    <w:rsid w:val="0029775B"/>
    <w:rsid w:val="002A6A24"/>
    <w:rsid w:val="002B249E"/>
    <w:rsid w:val="002C014D"/>
    <w:rsid w:val="002C6D2E"/>
    <w:rsid w:val="002F0784"/>
    <w:rsid w:val="00300193"/>
    <w:rsid w:val="00311119"/>
    <w:rsid w:val="00324BC3"/>
    <w:rsid w:val="00331AD5"/>
    <w:rsid w:val="003322A0"/>
    <w:rsid w:val="00334DEB"/>
    <w:rsid w:val="00346ABC"/>
    <w:rsid w:val="00350B23"/>
    <w:rsid w:val="00350B32"/>
    <w:rsid w:val="00354B16"/>
    <w:rsid w:val="0036421F"/>
    <w:rsid w:val="003760E5"/>
    <w:rsid w:val="003773DE"/>
    <w:rsid w:val="0038446E"/>
    <w:rsid w:val="003A1AA0"/>
    <w:rsid w:val="003B0FAF"/>
    <w:rsid w:val="003B3FFA"/>
    <w:rsid w:val="003B4183"/>
    <w:rsid w:val="003B47F2"/>
    <w:rsid w:val="003C3BE7"/>
    <w:rsid w:val="003D5DB6"/>
    <w:rsid w:val="00400E28"/>
    <w:rsid w:val="004313ED"/>
    <w:rsid w:val="00463BD9"/>
    <w:rsid w:val="00476ED8"/>
    <w:rsid w:val="0048586B"/>
    <w:rsid w:val="00486E9A"/>
    <w:rsid w:val="004B3073"/>
    <w:rsid w:val="004B4301"/>
    <w:rsid w:val="004C0E3E"/>
    <w:rsid w:val="004D096A"/>
    <w:rsid w:val="004E1444"/>
    <w:rsid w:val="004F023D"/>
    <w:rsid w:val="004F2ED5"/>
    <w:rsid w:val="004F41C9"/>
    <w:rsid w:val="004F6491"/>
    <w:rsid w:val="0050161F"/>
    <w:rsid w:val="00502941"/>
    <w:rsid w:val="005043B6"/>
    <w:rsid w:val="005107FE"/>
    <w:rsid w:val="005164B2"/>
    <w:rsid w:val="00526CF4"/>
    <w:rsid w:val="00545B9E"/>
    <w:rsid w:val="00550151"/>
    <w:rsid w:val="00561657"/>
    <w:rsid w:val="00566F99"/>
    <w:rsid w:val="0056734F"/>
    <w:rsid w:val="005748C6"/>
    <w:rsid w:val="00577EFE"/>
    <w:rsid w:val="00587966"/>
    <w:rsid w:val="00591A1F"/>
    <w:rsid w:val="00591D8C"/>
    <w:rsid w:val="00592ECD"/>
    <w:rsid w:val="0059329D"/>
    <w:rsid w:val="005A0CC2"/>
    <w:rsid w:val="005A3562"/>
    <w:rsid w:val="005C196D"/>
    <w:rsid w:val="005C7700"/>
    <w:rsid w:val="005D3C94"/>
    <w:rsid w:val="005D6FEA"/>
    <w:rsid w:val="005F715C"/>
    <w:rsid w:val="00602D68"/>
    <w:rsid w:val="00625C07"/>
    <w:rsid w:val="0065263E"/>
    <w:rsid w:val="00654C19"/>
    <w:rsid w:val="0066013D"/>
    <w:rsid w:val="00664E31"/>
    <w:rsid w:val="006728A8"/>
    <w:rsid w:val="006768C8"/>
    <w:rsid w:val="00681E21"/>
    <w:rsid w:val="00682498"/>
    <w:rsid w:val="006834E7"/>
    <w:rsid w:val="006A3B81"/>
    <w:rsid w:val="006A7FEB"/>
    <w:rsid w:val="006D03B1"/>
    <w:rsid w:val="006E12D8"/>
    <w:rsid w:val="00707DF4"/>
    <w:rsid w:val="007127A0"/>
    <w:rsid w:val="00717E76"/>
    <w:rsid w:val="007236FE"/>
    <w:rsid w:val="00740F34"/>
    <w:rsid w:val="0075149C"/>
    <w:rsid w:val="00751607"/>
    <w:rsid w:val="00755D37"/>
    <w:rsid w:val="00763AB4"/>
    <w:rsid w:val="007669D4"/>
    <w:rsid w:val="00781BD2"/>
    <w:rsid w:val="007828D9"/>
    <w:rsid w:val="007A3F1A"/>
    <w:rsid w:val="007A4EC5"/>
    <w:rsid w:val="007A75AB"/>
    <w:rsid w:val="007B05FF"/>
    <w:rsid w:val="007B299D"/>
    <w:rsid w:val="007B2CBD"/>
    <w:rsid w:val="007B4F88"/>
    <w:rsid w:val="007D15BE"/>
    <w:rsid w:val="007E0D0C"/>
    <w:rsid w:val="007F308B"/>
    <w:rsid w:val="00804276"/>
    <w:rsid w:val="008125CE"/>
    <w:rsid w:val="00812A69"/>
    <w:rsid w:val="00815566"/>
    <w:rsid w:val="00822EF6"/>
    <w:rsid w:val="00823CC6"/>
    <w:rsid w:val="00831A18"/>
    <w:rsid w:val="00832AF8"/>
    <w:rsid w:val="008346C7"/>
    <w:rsid w:val="008469F1"/>
    <w:rsid w:val="00856AD3"/>
    <w:rsid w:val="00862281"/>
    <w:rsid w:val="00874C48"/>
    <w:rsid w:val="008B229A"/>
    <w:rsid w:val="008C7C2B"/>
    <w:rsid w:val="008D04CE"/>
    <w:rsid w:val="008E13A6"/>
    <w:rsid w:val="008E44A2"/>
    <w:rsid w:val="008E6D0C"/>
    <w:rsid w:val="00901B68"/>
    <w:rsid w:val="00902A9C"/>
    <w:rsid w:val="00915781"/>
    <w:rsid w:val="00920650"/>
    <w:rsid w:val="0092098F"/>
    <w:rsid w:val="00922639"/>
    <w:rsid w:val="009311DA"/>
    <w:rsid w:val="00960DAC"/>
    <w:rsid w:val="00970105"/>
    <w:rsid w:val="0097137E"/>
    <w:rsid w:val="0098554B"/>
    <w:rsid w:val="00992597"/>
    <w:rsid w:val="0099547C"/>
    <w:rsid w:val="009B3CB8"/>
    <w:rsid w:val="009B7D70"/>
    <w:rsid w:val="009C2D95"/>
    <w:rsid w:val="009F2CC7"/>
    <w:rsid w:val="00A03DA5"/>
    <w:rsid w:val="00A04AF8"/>
    <w:rsid w:val="00A07A41"/>
    <w:rsid w:val="00A3514C"/>
    <w:rsid w:val="00A4045B"/>
    <w:rsid w:val="00A519C5"/>
    <w:rsid w:val="00A62262"/>
    <w:rsid w:val="00A77C57"/>
    <w:rsid w:val="00A86873"/>
    <w:rsid w:val="00A93B63"/>
    <w:rsid w:val="00AA0130"/>
    <w:rsid w:val="00AA2BAD"/>
    <w:rsid w:val="00AA3715"/>
    <w:rsid w:val="00AB2B17"/>
    <w:rsid w:val="00AB2CB2"/>
    <w:rsid w:val="00AB4E96"/>
    <w:rsid w:val="00AC6C17"/>
    <w:rsid w:val="00AD4061"/>
    <w:rsid w:val="00AD436A"/>
    <w:rsid w:val="00AE36F4"/>
    <w:rsid w:val="00AE57CF"/>
    <w:rsid w:val="00AF41BD"/>
    <w:rsid w:val="00AF7875"/>
    <w:rsid w:val="00B015A2"/>
    <w:rsid w:val="00B04EEE"/>
    <w:rsid w:val="00B05905"/>
    <w:rsid w:val="00B11D8E"/>
    <w:rsid w:val="00B333E8"/>
    <w:rsid w:val="00B43D7D"/>
    <w:rsid w:val="00B5461D"/>
    <w:rsid w:val="00B71C7B"/>
    <w:rsid w:val="00B80B13"/>
    <w:rsid w:val="00B86E2F"/>
    <w:rsid w:val="00BA53C3"/>
    <w:rsid w:val="00BA6721"/>
    <w:rsid w:val="00BB20B4"/>
    <w:rsid w:val="00BC40FC"/>
    <w:rsid w:val="00BC7A3B"/>
    <w:rsid w:val="00BE118E"/>
    <w:rsid w:val="00BF32BE"/>
    <w:rsid w:val="00BF6BFC"/>
    <w:rsid w:val="00C14CB8"/>
    <w:rsid w:val="00C16721"/>
    <w:rsid w:val="00C17824"/>
    <w:rsid w:val="00C3525E"/>
    <w:rsid w:val="00C4322E"/>
    <w:rsid w:val="00C4731D"/>
    <w:rsid w:val="00C56B42"/>
    <w:rsid w:val="00C70474"/>
    <w:rsid w:val="00C71879"/>
    <w:rsid w:val="00CB3344"/>
    <w:rsid w:val="00CC06B3"/>
    <w:rsid w:val="00CC60B6"/>
    <w:rsid w:val="00CD5AF1"/>
    <w:rsid w:val="00CD5F53"/>
    <w:rsid w:val="00CD7CDF"/>
    <w:rsid w:val="00CE0B3B"/>
    <w:rsid w:val="00CE3369"/>
    <w:rsid w:val="00CE46CD"/>
    <w:rsid w:val="00CE56BC"/>
    <w:rsid w:val="00CF598B"/>
    <w:rsid w:val="00D14EDA"/>
    <w:rsid w:val="00D24158"/>
    <w:rsid w:val="00D2577F"/>
    <w:rsid w:val="00D56352"/>
    <w:rsid w:val="00D67902"/>
    <w:rsid w:val="00D718FA"/>
    <w:rsid w:val="00D82A45"/>
    <w:rsid w:val="00D93F9E"/>
    <w:rsid w:val="00DA251D"/>
    <w:rsid w:val="00DA4B89"/>
    <w:rsid w:val="00DB5CE7"/>
    <w:rsid w:val="00DB5D31"/>
    <w:rsid w:val="00DB5F37"/>
    <w:rsid w:val="00DB64A9"/>
    <w:rsid w:val="00DC2A2D"/>
    <w:rsid w:val="00DC5CB2"/>
    <w:rsid w:val="00DD29E7"/>
    <w:rsid w:val="00DF25CE"/>
    <w:rsid w:val="00DF332B"/>
    <w:rsid w:val="00DF3D40"/>
    <w:rsid w:val="00E0613B"/>
    <w:rsid w:val="00E14620"/>
    <w:rsid w:val="00E15E2E"/>
    <w:rsid w:val="00E24885"/>
    <w:rsid w:val="00E33EF7"/>
    <w:rsid w:val="00E37AB5"/>
    <w:rsid w:val="00E5032F"/>
    <w:rsid w:val="00E60176"/>
    <w:rsid w:val="00E90ACE"/>
    <w:rsid w:val="00E90CB6"/>
    <w:rsid w:val="00EA0680"/>
    <w:rsid w:val="00EA46F3"/>
    <w:rsid w:val="00EB1AE6"/>
    <w:rsid w:val="00EB5F06"/>
    <w:rsid w:val="00EE131F"/>
    <w:rsid w:val="00EF4E2F"/>
    <w:rsid w:val="00EF79F7"/>
    <w:rsid w:val="00F13A9B"/>
    <w:rsid w:val="00F43735"/>
    <w:rsid w:val="00F54920"/>
    <w:rsid w:val="00F63050"/>
    <w:rsid w:val="00F64414"/>
    <w:rsid w:val="00F725B1"/>
    <w:rsid w:val="00F763B1"/>
    <w:rsid w:val="00F80E6E"/>
    <w:rsid w:val="00F922C7"/>
    <w:rsid w:val="00FA7730"/>
    <w:rsid w:val="00FB1CBE"/>
    <w:rsid w:val="00FB2930"/>
    <w:rsid w:val="00FB6C08"/>
    <w:rsid w:val="00FD583E"/>
    <w:rsid w:val="00FD6750"/>
    <w:rsid w:val="00FE14DD"/>
    <w:rsid w:val="00FE51E2"/>
    <w:rsid w:val="00FE675F"/>
    <w:rsid w:val="00FF7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501FF"/>
  <w15:docId w15:val="{FB100100-5917-404F-96D9-1500CB50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t-IT" w:eastAsia="it-IT" w:bidi="it-IT"/>
    </w:rPr>
  </w:style>
  <w:style w:type="paragraph" w:styleId="Heading1">
    <w:name w:val="heading 1"/>
    <w:basedOn w:val="Normal"/>
    <w:link w:val="Heading1Char"/>
    <w:uiPriority w:val="9"/>
    <w:qFormat/>
    <w:rsid w:val="00AA2BAD"/>
    <w:pPr>
      <w:numPr>
        <w:numId w:val="19"/>
      </w:numPr>
      <w:shd w:val="clear" w:color="auto" w:fill="D9D9D9" w:themeFill="background1" w:themeFillShade="D9"/>
      <w:spacing w:before="120" w:after="120" w:line="360" w:lineRule="auto"/>
      <w:ind w:left="1418" w:hanging="1418"/>
      <w:jc w:val="both"/>
      <w:outlineLvl w:val="0"/>
    </w:pPr>
    <w:rPr>
      <w:rFonts w:eastAsia="Calibri"/>
      <w:b/>
      <w:bCs/>
      <w:position w:val="-1"/>
      <w:sz w:val="18"/>
      <w:szCs w:val="18"/>
      <w:lang w:bidi="ar-SA"/>
    </w:rPr>
  </w:style>
  <w:style w:type="paragraph" w:styleId="Heading2">
    <w:name w:val="heading 2"/>
    <w:basedOn w:val="Normal"/>
    <w:link w:val="Heading2Char"/>
    <w:uiPriority w:val="9"/>
    <w:unhideWhenUsed/>
    <w:qFormat/>
    <w:pPr>
      <w:spacing w:before="104"/>
      <w:ind w:left="470"/>
      <w:jc w:val="both"/>
      <w:outlineLvl w:val="1"/>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2BAD"/>
    <w:pPr>
      <w:spacing w:before="86" w:line="343" w:lineRule="auto"/>
      <w:ind w:right="108"/>
      <w:jc w:val="both"/>
    </w:pPr>
    <w:rPr>
      <w:color w:val="231F20"/>
      <w:w w:val="90"/>
      <w:sz w:val="18"/>
      <w:szCs w:val="18"/>
    </w:rPr>
  </w:style>
  <w:style w:type="paragraph" w:styleId="ListParagraph">
    <w:name w:val="List Paragraph"/>
    <w:aliases w:val="Bullet edison,Paragrafo elenco 2,Bullet List,FooterText,numbered,Paragraphe de liste1,Bulletr List Paragraph,列出段落,列出段落1,List Paragraph21,Listeafsnit1,Parágrafo da Lista1,Párrafo de lista1,Elenco Bullet point,Iter Paragrafo elenco,body,3"/>
    <w:basedOn w:val="Normal"/>
    <w:link w:val="ListParagraphChar"/>
    <w:uiPriority w:val="99"/>
    <w:qFormat/>
    <w:pPr>
      <w:spacing w:before="9"/>
      <w:ind w:left="753" w:hanging="284"/>
    </w:pPr>
  </w:style>
  <w:style w:type="paragraph" w:customStyle="1" w:styleId="TableParagraph">
    <w:name w:val="Table Paragraph"/>
    <w:basedOn w:val="Normal"/>
    <w:uiPriority w:val="99"/>
    <w:qFormat/>
  </w:style>
  <w:style w:type="paragraph" w:styleId="Header">
    <w:name w:val="header"/>
    <w:basedOn w:val="Normal"/>
    <w:link w:val="HeaderChar"/>
    <w:uiPriority w:val="99"/>
    <w:unhideWhenUsed/>
    <w:rsid w:val="000D0E7F"/>
    <w:pPr>
      <w:tabs>
        <w:tab w:val="center" w:pos="4819"/>
        <w:tab w:val="right" w:pos="9638"/>
      </w:tabs>
    </w:pPr>
  </w:style>
  <w:style w:type="character" w:customStyle="1" w:styleId="HeaderChar">
    <w:name w:val="Header Char"/>
    <w:basedOn w:val="DefaultParagraphFont"/>
    <w:link w:val="Header"/>
    <w:uiPriority w:val="99"/>
    <w:rsid w:val="000D0E7F"/>
    <w:rPr>
      <w:rFonts w:ascii="Arial" w:eastAsia="Arial" w:hAnsi="Arial" w:cs="Arial"/>
      <w:lang w:val="it-IT" w:eastAsia="it-IT" w:bidi="it-IT"/>
    </w:rPr>
  </w:style>
  <w:style w:type="paragraph" w:styleId="Footer">
    <w:name w:val="footer"/>
    <w:basedOn w:val="Normal"/>
    <w:link w:val="FooterChar"/>
    <w:uiPriority w:val="99"/>
    <w:unhideWhenUsed/>
    <w:rsid w:val="00BC7A3B"/>
    <w:pPr>
      <w:tabs>
        <w:tab w:val="center" w:pos="4819"/>
        <w:tab w:val="right" w:pos="9638"/>
      </w:tabs>
    </w:pPr>
    <w:rPr>
      <w:sz w:val="14"/>
      <w:szCs w:val="14"/>
    </w:rPr>
  </w:style>
  <w:style w:type="character" w:customStyle="1" w:styleId="FooterChar">
    <w:name w:val="Footer Char"/>
    <w:basedOn w:val="DefaultParagraphFont"/>
    <w:link w:val="Footer"/>
    <w:uiPriority w:val="99"/>
    <w:rsid w:val="00BC7A3B"/>
    <w:rPr>
      <w:rFonts w:ascii="Arial" w:eastAsia="Arial" w:hAnsi="Arial" w:cs="Arial"/>
      <w:sz w:val="14"/>
      <w:szCs w:val="14"/>
      <w:lang w:val="it-IT" w:eastAsia="it-IT" w:bidi="it-IT"/>
    </w:rPr>
  </w:style>
  <w:style w:type="character" w:customStyle="1" w:styleId="BodyTextChar">
    <w:name w:val="Body Text Char"/>
    <w:basedOn w:val="DefaultParagraphFont"/>
    <w:link w:val="BodyText"/>
    <w:uiPriority w:val="1"/>
    <w:rsid w:val="00AA2BAD"/>
    <w:rPr>
      <w:rFonts w:ascii="Arial" w:eastAsia="Arial" w:hAnsi="Arial" w:cs="Arial"/>
      <w:color w:val="231F20"/>
      <w:w w:val="90"/>
      <w:sz w:val="18"/>
      <w:szCs w:val="18"/>
      <w:lang w:val="it-IT" w:eastAsia="it-IT" w:bidi="it-IT"/>
    </w:rPr>
  </w:style>
  <w:style w:type="character" w:styleId="Hyperlink">
    <w:name w:val="Hyperlink"/>
    <w:basedOn w:val="DefaultParagraphFont"/>
    <w:uiPriority w:val="99"/>
    <w:unhideWhenUsed/>
    <w:rsid w:val="00C4731D"/>
    <w:rPr>
      <w:color w:val="0000FF" w:themeColor="hyperlink"/>
      <w:u w:val="single"/>
    </w:rPr>
  </w:style>
  <w:style w:type="character" w:styleId="UnresolvedMention">
    <w:name w:val="Unresolved Mention"/>
    <w:basedOn w:val="DefaultParagraphFont"/>
    <w:uiPriority w:val="99"/>
    <w:semiHidden/>
    <w:unhideWhenUsed/>
    <w:rsid w:val="00C4731D"/>
    <w:rPr>
      <w:color w:val="605E5C"/>
      <w:shd w:val="clear" w:color="auto" w:fill="E1DFDD"/>
    </w:rPr>
  </w:style>
  <w:style w:type="table" w:customStyle="1" w:styleId="TableNormal1">
    <w:name w:val="Table Normal1"/>
    <w:uiPriority w:val="2"/>
    <w:semiHidden/>
    <w:unhideWhenUsed/>
    <w:qFormat/>
    <w:rsid w:val="00CF598B"/>
    <w:tblPr>
      <w:tblInd w:w="0" w:type="dxa"/>
      <w:tblCellMar>
        <w:top w:w="0" w:type="dxa"/>
        <w:left w:w="0" w:type="dxa"/>
        <w:bottom w:w="0" w:type="dxa"/>
        <w:right w:w="0" w:type="dxa"/>
      </w:tblCellMar>
    </w:tblPr>
  </w:style>
  <w:style w:type="paragraph" w:styleId="Revision">
    <w:name w:val="Revision"/>
    <w:hidden/>
    <w:uiPriority w:val="99"/>
    <w:semiHidden/>
    <w:rsid w:val="00960DAC"/>
    <w:pPr>
      <w:widowControl/>
      <w:autoSpaceDE/>
      <w:autoSpaceDN/>
    </w:pPr>
    <w:rPr>
      <w:rFonts w:ascii="Arial" w:eastAsia="Arial" w:hAnsi="Arial" w:cs="Arial"/>
      <w:lang w:val="it-IT" w:eastAsia="it-IT" w:bidi="it-IT"/>
    </w:rPr>
  </w:style>
  <w:style w:type="character" w:styleId="CommentReference">
    <w:name w:val="annotation reference"/>
    <w:basedOn w:val="DefaultParagraphFont"/>
    <w:uiPriority w:val="99"/>
    <w:semiHidden/>
    <w:unhideWhenUsed/>
    <w:rsid w:val="00CE0B3B"/>
    <w:rPr>
      <w:sz w:val="16"/>
      <w:szCs w:val="16"/>
    </w:rPr>
  </w:style>
  <w:style w:type="paragraph" w:styleId="CommentText">
    <w:name w:val="annotation text"/>
    <w:basedOn w:val="Normal"/>
    <w:link w:val="CommentTextChar"/>
    <w:uiPriority w:val="99"/>
    <w:unhideWhenUsed/>
    <w:rsid w:val="00CE0B3B"/>
    <w:rPr>
      <w:sz w:val="20"/>
      <w:szCs w:val="20"/>
    </w:rPr>
  </w:style>
  <w:style w:type="character" w:customStyle="1" w:styleId="CommentTextChar">
    <w:name w:val="Comment Text Char"/>
    <w:basedOn w:val="DefaultParagraphFont"/>
    <w:link w:val="CommentText"/>
    <w:uiPriority w:val="99"/>
    <w:rsid w:val="00CE0B3B"/>
    <w:rPr>
      <w:rFonts w:ascii="Arial" w:eastAsia="Arial" w:hAnsi="Arial" w:cs="Arial"/>
      <w:sz w:val="20"/>
      <w:szCs w:val="20"/>
      <w:lang w:val="it-IT" w:eastAsia="it-IT" w:bidi="it-IT"/>
    </w:rPr>
  </w:style>
  <w:style w:type="paragraph" w:styleId="CommentSubject">
    <w:name w:val="annotation subject"/>
    <w:basedOn w:val="CommentText"/>
    <w:next w:val="CommentText"/>
    <w:link w:val="CommentSubjectChar"/>
    <w:uiPriority w:val="99"/>
    <w:semiHidden/>
    <w:unhideWhenUsed/>
    <w:rsid w:val="00CE0B3B"/>
    <w:rPr>
      <w:b/>
      <w:bCs/>
    </w:rPr>
  </w:style>
  <w:style w:type="character" w:customStyle="1" w:styleId="CommentSubjectChar">
    <w:name w:val="Comment Subject Char"/>
    <w:basedOn w:val="CommentTextChar"/>
    <w:link w:val="CommentSubject"/>
    <w:uiPriority w:val="99"/>
    <w:semiHidden/>
    <w:rsid w:val="00CE0B3B"/>
    <w:rPr>
      <w:rFonts w:ascii="Arial" w:eastAsia="Arial" w:hAnsi="Arial" w:cs="Arial"/>
      <w:b/>
      <w:bCs/>
      <w:sz w:val="20"/>
      <w:szCs w:val="20"/>
      <w:lang w:val="it-IT" w:eastAsia="it-IT" w:bidi="it-IT"/>
    </w:rPr>
  </w:style>
  <w:style w:type="paragraph" w:styleId="NoSpacing">
    <w:name w:val="No Spacing"/>
    <w:uiPriority w:val="1"/>
    <w:qFormat/>
    <w:rsid w:val="007F308B"/>
    <w:pPr>
      <w:widowControl/>
      <w:suppressAutoHyphens/>
      <w:autoSpaceDE/>
      <w:autoSpaceDN/>
      <w:ind w:leftChars="-1" w:left="-1" w:hangingChars="1" w:hanging="1"/>
      <w:textDirection w:val="btLr"/>
      <w:textAlignment w:val="top"/>
      <w:outlineLvl w:val="0"/>
    </w:pPr>
    <w:rPr>
      <w:rFonts w:ascii="Times New Roman" w:eastAsia="Times New Roman" w:hAnsi="Times New Roman" w:cs="Times New Roman"/>
      <w:position w:val="-1"/>
      <w:sz w:val="24"/>
      <w:szCs w:val="24"/>
      <w:lang w:val="it-IT" w:eastAsia="it-IT"/>
    </w:rPr>
  </w:style>
  <w:style w:type="paragraph" w:styleId="BodyTextIndent">
    <w:name w:val="Body Text Indent"/>
    <w:basedOn w:val="Normal"/>
    <w:link w:val="BodyTextIndentChar"/>
    <w:uiPriority w:val="99"/>
    <w:semiHidden/>
    <w:unhideWhenUsed/>
    <w:rsid w:val="007F308B"/>
    <w:pPr>
      <w:spacing w:after="120"/>
      <w:ind w:left="283"/>
    </w:pPr>
  </w:style>
  <w:style w:type="character" w:customStyle="1" w:styleId="BodyTextIndentChar">
    <w:name w:val="Body Text Indent Char"/>
    <w:basedOn w:val="DefaultParagraphFont"/>
    <w:link w:val="BodyTextIndent"/>
    <w:uiPriority w:val="99"/>
    <w:semiHidden/>
    <w:rsid w:val="007F308B"/>
    <w:rPr>
      <w:rFonts w:ascii="Arial" w:eastAsia="Arial" w:hAnsi="Arial" w:cs="Arial"/>
      <w:lang w:val="it-IT" w:eastAsia="it-IT" w:bidi="it-IT"/>
    </w:rPr>
  </w:style>
  <w:style w:type="paragraph" w:customStyle="1" w:styleId="sche3">
    <w:name w:val="sche_3"/>
    <w:rsid w:val="00253A19"/>
    <w:pPr>
      <w:overflowPunct w:val="0"/>
      <w:adjustRightInd w:val="0"/>
      <w:jc w:val="both"/>
    </w:pPr>
    <w:rPr>
      <w:rFonts w:ascii="Times New Roman" w:eastAsia="Times New Roman" w:hAnsi="Times New Roman" w:cs="Times New Roman"/>
      <w:sz w:val="20"/>
      <w:szCs w:val="20"/>
      <w:lang w:eastAsia="it-IT"/>
    </w:rPr>
  </w:style>
  <w:style w:type="table" w:styleId="TableGrid">
    <w:name w:val="Table Grid"/>
    <w:basedOn w:val="TableNormal"/>
    <w:uiPriority w:val="39"/>
    <w:rsid w:val="00CC06B3"/>
    <w:pPr>
      <w:widowControl/>
      <w:autoSpaceDE/>
      <w:autoSpaceDN/>
    </w:pPr>
    <w:rPr>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A2BAD"/>
    <w:rPr>
      <w:rFonts w:ascii="Arial" w:eastAsia="Calibri" w:hAnsi="Arial" w:cs="Arial"/>
      <w:b/>
      <w:bCs/>
      <w:position w:val="-1"/>
      <w:sz w:val="18"/>
      <w:szCs w:val="18"/>
      <w:shd w:val="clear" w:color="auto" w:fill="D9D9D9" w:themeFill="background1" w:themeFillShade="D9"/>
      <w:lang w:val="it-IT" w:eastAsia="it-IT"/>
    </w:rPr>
  </w:style>
  <w:style w:type="paragraph" w:customStyle="1" w:styleId="Default">
    <w:name w:val="Default"/>
    <w:rsid w:val="00276376"/>
    <w:pPr>
      <w:widowControl/>
      <w:adjustRightInd w:val="0"/>
    </w:pPr>
    <w:rPr>
      <w:rFonts w:ascii="Times New Roman" w:hAnsi="Times New Roman" w:cs="Times New Roman"/>
      <w:color w:val="000000"/>
      <w:sz w:val="24"/>
      <w:szCs w:val="24"/>
      <w:lang w:val="it-IT"/>
    </w:rPr>
  </w:style>
  <w:style w:type="paragraph" w:styleId="FootnoteText">
    <w:name w:val="footnote text"/>
    <w:basedOn w:val="Normal"/>
    <w:link w:val="FootnoteTextChar"/>
    <w:uiPriority w:val="99"/>
    <w:semiHidden/>
    <w:unhideWhenUsed/>
    <w:rsid w:val="00E33EF7"/>
    <w:rPr>
      <w:sz w:val="20"/>
      <w:szCs w:val="20"/>
    </w:rPr>
  </w:style>
  <w:style w:type="character" w:customStyle="1" w:styleId="FootnoteTextChar">
    <w:name w:val="Footnote Text Char"/>
    <w:basedOn w:val="DefaultParagraphFont"/>
    <w:link w:val="FootnoteText"/>
    <w:uiPriority w:val="99"/>
    <w:semiHidden/>
    <w:rsid w:val="00E33EF7"/>
    <w:rPr>
      <w:rFonts w:ascii="Arial" w:eastAsia="Arial" w:hAnsi="Arial" w:cs="Arial"/>
      <w:sz w:val="20"/>
      <w:szCs w:val="20"/>
      <w:lang w:val="it-IT" w:eastAsia="it-IT" w:bidi="it-IT"/>
    </w:rPr>
  </w:style>
  <w:style w:type="character" w:styleId="FootnoteReference">
    <w:name w:val="footnote reference"/>
    <w:basedOn w:val="DefaultParagraphFont"/>
    <w:uiPriority w:val="99"/>
    <w:semiHidden/>
    <w:unhideWhenUsed/>
    <w:rsid w:val="00E33EF7"/>
    <w:rPr>
      <w:vertAlign w:val="superscript"/>
    </w:rPr>
  </w:style>
  <w:style w:type="paragraph" w:customStyle="1" w:styleId="Standard">
    <w:name w:val="Standard"/>
    <w:rsid w:val="004F2ED5"/>
    <w:pPr>
      <w:suppressAutoHyphens/>
      <w:autoSpaceDE/>
    </w:pPr>
    <w:rPr>
      <w:rFonts w:ascii="Times New Roman" w:eastAsia="Andale Sans UI" w:hAnsi="Times New Roman" w:cs="Tahoma"/>
      <w:kern w:val="3"/>
      <w:sz w:val="24"/>
      <w:szCs w:val="24"/>
      <w:lang w:val="de-DE" w:eastAsia="ja-JP" w:bidi="fa-IR"/>
    </w:rPr>
  </w:style>
  <w:style w:type="character" w:customStyle="1" w:styleId="Heading2Char">
    <w:name w:val="Heading 2 Char"/>
    <w:basedOn w:val="DefaultParagraphFont"/>
    <w:link w:val="Heading2"/>
    <w:uiPriority w:val="9"/>
    <w:rsid w:val="00DA251D"/>
    <w:rPr>
      <w:rFonts w:ascii="Arial" w:eastAsia="Arial" w:hAnsi="Arial" w:cs="Arial"/>
      <w:b/>
      <w:bCs/>
      <w:sz w:val="17"/>
      <w:szCs w:val="17"/>
      <w:lang w:val="it-IT" w:eastAsia="it-IT" w:bidi="it-IT"/>
    </w:rPr>
  </w:style>
  <w:style w:type="paragraph" w:styleId="EndnoteText">
    <w:name w:val="endnote text"/>
    <w:basedOn w:val="Normal"/>
    <w:link w:val="EndnoteTextChar"/>
    <w:uiPriority w:val="99"/>
    <w:unhideWhenUsed/>
    <w:rsid w:val="003B3FFA"/>
    <w:rPr>
      <w:sz w:val="20"/>
      <w:szCs w:val="20"/>
    </w:rPr>
  </w:style>
  <w:style w:type="character" w:customStyle="1" w:styleId="EndnoteTextChar">
    <w:name w:val="Endnote Text Char"/>
    <w:basedOn w:val="DefaultParagraphFont"/>
    <w:link w:val="EndnoteText"/>
    <w:uiPriority w:val="99"/>
    <w:rsid w:val="003B3FFA"/>
    <w:rPr>
      <w:rFonts w:ascii="Arial" w:eastAsia="Arial" w:hAnsi="Arial" w:cs="Arial"/>
      <w:sz w:val="20"/>
      <w:szCs w:val="20"/>
      <w:lang w:val="it-IT" w:eastAsia="it-IT" w:bidi="it-IT"/>
    </w:rPr>
  </w:style>
  <w:style w:type="character" w:styleId="EndnoteReference">
    <w:name w:val="endnote reference"/>
    <w:basedOn w:val="DefaultParagraphFont"/>
    <w:uiPriority w:val="99"/>
    <w:semiHidden/>
    <w:unhideWhenUsed/>
    <w:rsid w:val="003B3FFA"/>
    <w:rPr>
      <w:vertAlign w:val="superscript"/>
    </w:rPr>
  </w:style>
  <w:style w:type="paragraph" w:styleId="TOCHeading">
    <w:name w:val="TOC Heading"/>
    <w:basedOn w:val="Heading1"/>
    <w:next w:val="Normal"/>
    <w:uiPriority w:val="39"/>
    <w:unhideWhenUsed/>
    <w:qFormat/>
    <w:rsid w:val="00C70474"/>
    <w:pPr>
      <w:keepNext/>
      <w:keepLines/>
      <w:widowControl/>
      <w:numPr>
        <w:numId w:val="0"/>
      </w:numPr>
      <w:shd w:val="clear" w:color="auto" w:fill="auto"/>
      <w:autoSpaceDE/>
      <w:autoSpaceDN/>
      <w:spacing w:before="240" w:after="0" w:line="259" w:lineRule="auto"/>
      <w:jc w:val="left"/>
      <w:outlineLvl w:val="9"/>
    </w:pPr>
    <w:rPr>
      <w:rFonts w:asciiTheme="majorHAnsi" w:eastAsiaTheme="majorEastAsia" w:hAnsiTheme="majorHAnsi" w:cstheme="majorBidi"/>
      <w:b w:val="0"/>
      <w:bCs w:val="0"/>
      <w:color w:val="365F91" w:themeColor="accent1" w:themeShade="BF"/>
      <w:position w:val="0"/>
      <w:sz w:val="32"/>
      <w:szCs w:val="32"/>
      <w:lang w:val="en-US" w:eastAsia="en-US"/>
    </w:rPr>
  </w:style>
  <w:style w:type="paragraph" w:styleId="TOC1">
    <w:name w:val="toc 1"/>
    <w:basedOn w:val="BodyText"/>
    <w:next w:val="Normal"/>
    <w:autoRedefine/>
    <w:uiPriority w:val="39"/>
    <w:unhideWhenUsed/>
    <w:rsid w:val="00115F43"/>
    <w:pPr>
      <w:tabs>
        <w:tab w:val="left" w:pos="1540"/>
        <w:tab w:val="right" w:leader="dot" w:pos="9020"/>
      </w:tabs>
      <w:spacing w:after="100" w:line="240" w:lineRule="auto"/>
    </w:pPr>
    <w:rPr>
      <w:noProof/>
      <w:sz w:val="22"/>
      <w:szCs w:val="22"/>
    </w:rPr>
  </w:style>
  <w:style w:type="paragraph" w:styleId="Title">
    <w:name w:val="Title"/>
    <w:basedOn w:val="NoSpacing"/>
    <w:next w:val="Normal"/>
    <w:link w:val="TitleChar"/>
    <w:uiPriority w:val="10"/>
    <w:qFormat/>
    <w:rsid w:val="00C70474"/>
    <w:pPr>
      <w:spacing w:before="120" w:after="120"/>
      <w:ind w:left="0" w:hanging="2"/>
      <w:jc w:val="center"/>
    </w:pPr>
    <w:rPr>
      <w:rFonts w:ascii="Arial" w:eastAsia="Calibri" w:hAnsi="Arial" w:cs="Arial"/>
      <w:b/>
      <w:bCs/>
    </w:rPr>
  </w:style>
  <w:style w:type="character" w:customStyle="1" w:styleId="TitleChar">
    <w:name w:val="Title Char"/>
    <w:basedOn w:val="DefaultParagraphFont"/>
    <w:link w:val="Title"/>
    <w:uiPriority w:val="10"/>
    <w:rsid w:val="00C70474"/>
    <w:rPr>
      <w:rFonts w:ascii="Arial" w:eastAsia="Calibri" w:hAnsi="Arial" w:cs="Arial"/>
      <w:b/>
      <w:bCs/>
      <w:position w:val="-1"/>
      <w:sz w:val="24"/>
      <w:szCs w:val="24"/>
      <w:lang w:val="it-IT" w:eastAsia="it-IT"/>
    </w:rPr>
  </w:style>
  <w:style w:type="paragraph" w:styleId="Subtitle">
    <w:name w:val="Subtitle"/>
    <w:basedOn w:val="NoSpacing"/>
    <w:next w:val="Normal"/>
    <w:link w:val="SubtitleChar"/>
    <w:uiPriority w:val="11"/>
    <w:qFormat/>
    <w:rsid w:val="00C70474"/>
    <w:pPr>
      <w:spacing w:before="120" w:after="120"/>
      <w:ind w:left="0" w:hanging="2"/>
      <w:jc w:val="center"/>
    </w:pPr>
    <w:rPr>
      <w:rFonts w:ascii="Arial" w:eastAsia="Calibri" w:hAnsi="Arial" w:cs="Arial"/>
      <w:sz w:val="22"/>
      <w:szCs w:val="22"/>
    </w:rPr>
  </w:style>
  <w:style w:type="character" w:customStyle="1" w:styleId="SubtitleChar">
    <w:name w:val="Subtitle Char"/>
    <w:basedOn w:val="DefaultParagraphFont"/>
    <w:link w:val="Subtitle"/>
    <w:uiPriority w:val="11"/>
    <w:rsid w:val="00C70474"/>
    <w:rPr>
      <w:rFonts w:ascii="Arial" w:eastAsia="Calibri" w:hAnsi="Arial" w:cs="Arial"/>
      <w:position w:val="-1"/>
      <w:lang w:val="it-IT" w:eastAsia="it-IT"/>
    </w:rPr>
  </w:style>
  <w:style w:type="character" w:customStyle="1" w:styleId="ListParagraphChar">
    <w:name w:val="List Paragraph Char"/>
    <w:aliases w:val="Bullet edison Char,Paragrafo elenco 2 Char,Bullet List Char,FooterText Char,numbered Char,Paragraphe de liste1 Char,Bulletr List Paragraph Char,列出段落 Char,列出段落1 Char,List Paragraph21 Char,Listeafsnit1 Char,Parágrafo da Lista1 Char"/>
    <w:link w:val="ListParagraph"/>
    <w:uiPriority w:val="99"/>
    <w:qFormat/>
    <w:locked/>
    <w:rsid w:val="00812A69"/>
    <w:rPr>
      <w:rFonts w:ascii="Arial" w:eastAsia="Arial" w:hAnsi="Arial" w:cs="Arial"/>
      <w:lang w:val="it-IT" w:eastAsia="it-IT" w:bidi="it-IT"/>
    </w:rPr>
  </w:style>
  <w:style w:type="paragraph" w:styleId="Quote">
    <w:name w:val="Quote"/>
    <w:basedOn w:val="Normal"/>
    <w:next w:val="Normal"/>
    <w:link w:val="QuoteChar"/>
    <w:uiPriority w:val="29"/>
    <w:qFormat/>
    <w:rsid w:val="00BC7A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7A3B"/>
    <w:rPr>
      <w:rFonts w:ascii="Arial" w:eastAsia="Arial" w:hAnsi="Arial" w:cs="Arial"/>
      <w:i/>
      <w:iCs/>
      <w:color w:val="404040" w:themeColor="text1" w:themeTint="BF"/>
      <w:lang w:val="it-IT" w:eastAsia="it-IT" w:bidi="it-IT"/>
    </w:rPr>
  </w:style>
  <w:style w:type="paragraph" w:styleId="NormalWeb">
    <w:name w:val="Normal (Web)"/>
    <w:basedOn w:val="Normal"/>
    <w:uiPriority w:val="99"/>
    <w:semiHidden/>
    <w:unhideWhenUsed/>
    <w:rsid w:val="0098554B"/>
    <w:pPr>
      <w:widowControl/>
      <w:autoSpaceDE/>
      <w:autoSpaceDN/>
      <w:spacing w:before="100" w:beforeAutospacing="1" w:after="100" w:afterAutospacing="1"/>
    </w:pPr>
    <w:rPr>
      <w:rFonts w:ascii="Times New Roman" w:eastAsiaTheme="minorEastAsia" w:hAnsi="Times New Roman" w:cs="Times New Roman"/>
      <w:sz w:val="24"/>
      <w:szCs w:val="24"/>
      <w:lang w:eastAsia="en-US" w:bidi="ar-SA"/>
    </w:rPr>
  </w:style>
  <w:style w:type="paragraph" w:styleId="BalloonText">
    <w:name w:val="Balloon Text"/>
    <w:basedOn w:val="Normal"/>
    <w:link w:val="BalloonTextChar"/>
    <w:uiPriority w:val="99"/>
    <w:semiHidden/>
    <w:unhideWhenUsed/>
    <w:rsid w:val="0098554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554B"/>
    <w:rPr>
      <w:rFonts w:ascii="Times New Roman" w:eastAsia="Arial" w:hAnsi="Times New Roman" w:cs="Times New Roman"/>
      <w:sz w:val="18"/>
      <w:szCs w:val="18"/>
      <w:lang w:val="it-IT" w:eastAsia="it-IT" w:bidi="it-IT"/>
    </w:rPr>
  </w:style>
  <w:style w:type="character" w:styleId="Strong">
    <w:name w:val="Strong"/>
    <w:basedOn w:val="DefaultParagraphFont"/>
    <w:uiPriority w:val="22"/>
    <w:qFormat/>
    <w:rsid w:val="00BB2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0254">
      <w:bodyDiv w:val="1"/>
      <w:marLeft w:val="0"/>
      <w:marRight w:val="0"/>
      <w:marTop w:val="0"/>
      <w:marBottom w:val="0"/>
      <w:divBdr>
        <w:top w:val="none" w:sz="0" w:space="0" w:color="auto"/>
        <w:left w:val="none" w:sz="0" w:space="0" w:color="auto"/>
        <w:bottom w:val="none" w:sz="0" w:space="0" w:color="auto"/>
        <w:right w:val="none" w:sz="0" w:space="0" w:color="auto"/>
      </w:divBdr>
    </w:div>
    <w:div w:id="715547059">
      <w:bodyDiv w:val="1"/>
      <w:marLeft w:val="0"/>
      <w:marRight w:val="0"/>
      <w:marTop w:val="0"/>
      <w:marBottom w:val="0"/>
      <w:divBdr>
        <w:top w:val="none" w:sz="0" w:space="0" w:color="auto"/>
        <w:left w:val="none" w:sz="0" w:space="0" w:color="auto"/>
        <w:bottom w:val="none" w:sz="0" w:space="0" w:color="auto"/>
        <w:right w:val="none" w:sz="0" w:space="0" w:color="auto"/>
      </w:divBdr>
    </w:div>
    <w:div w:id="827134452">
      <w:bodyDiv w:val="1"/>
      <w:marLeft w:val="0"/>
      <w:marRight w:val="0"/>
      <w:marTop w:val="0"/>
      <w:marBottom w:val="0"/>
      <w:divBdr>
        <w:top w:val="none" w:sz="0" w:space="0" w:color="auto"/>
        <w:left w:val="none" w:sz="0" w:space="0" w:color="auto"/>
        <w:bottom w:val="none" w:sz="0" w:space="0" w:color="auto"/>
        <w:right w:val="none" w:sz="0" w:space="0" w:color="auto"/>
      </w:divBdr>
    </w:div>
    <w:div w:id="833449493">
      <w:bodyDiv w:val="1"/>
      <w:marLeft w:val="0"/>
      <w:marRight w:val="0"/>
      <w:marTop w:val="0"/>
      <w:marBottom w:val="0"/>
      <w:divBdr>
        <w:top w:val="none" w:sz="0" w:space="0" w:color="auto"/>
        <w:left w:val="none" w:sz="0" w:space="0" w:color="auto"/>
        <w:bottom w:val="none" w:sz="0" w:space="0" w:color="auto"/>
        <w:right w:val="none" w:sz="0" w:space="0" w:color="auto"/>
      </w:divBdr>
    </w:div>
    <w:div w:id="953756410">
      <w:bodyDiv w:val="1"/>
      <w:marLeft w:val="0"/>
      <w:marRight w:val="0"/>
      <w:marTop w:val="0"/>
      <w:marBottom w:val="0"/>
      <w:divBdr>
        <w:top w:val="none" w:sz="0" w:space="0" w:color="auto"/>
        <w:left w:val="none" w:sz="0" w:space="0" w:color="auto"/>
        <w:bottom w:val="none" w:sz="0" w:space="0" w:color="auto"/>
        <w:right w:val="none" w:sz="0" w:space="0" w:color="auto"/>
      </w:divBdr>
    </w:div>
    <w:div w:id="981228949">
      <w:bodyDiv w:val="1"/>
      <w:marLeft w:val="0"/>
      <w:marRight w:val="0"/>
      <w:marTop w:val="0"/>
      <w:marBottom w:val="0"/>
      <w:divBdr>
        <w:top w:val="none" w:sz="0" w:space="0" w:color="auto"/>
        <w:left w:val="none" w:sz="0" w:space="0" w:color="auto"/>
        <w:bottom w:val="none" w:sz="0" w:space="0" w:color="auto"/>
        <w:right w:val="none" w:sz="0" w:space="0" w:color="auto"/>
      </w:divBdr>
    </w:div>
    <w:div w:id="997540915">
      <w:bodyDiv w:val="1"/>
      <w:marLeft w:val="0"/>
      <w:marRight w:val="0"/>
      <w:marTop w:val="0"/>
      <w:marBottom w:val="0"/>
      <w:divBdr>
        <w:top w:val="none" w:sz="0" w:space="0" w:color="auto"/>
        <w:left w:val="none" w:sz="0" w:space="0" w:color="auto"/>
        <w:bottom w:val="none" w:sz="0" w:space="0" w:color="auto"/>
        <w:right w:val="none" w:sz="0" w:space="0" w:color="auto"/>
      </w:divBdr>
    </w:div>
    <w:div w:id="1680740236">
      <w:bodyDiv w:val="1"/>
      <w:marLeft w:val="0"/>
      <w:marRight w:val="0"/>
      <w:marTop w:val="0"/>
      <w:marBottom w:val="0"/>
      <w:divBdr>
        <w:top w:val="none" w:sz="0" w:space="0" w:color="auto"/>
        <w:left w:val="none" w:sz="0" w:space="0" w:color="auto"/>
        <w:bottom w:val="none" w:sz="0" w:space="0" w:color="auto"/>
        <w:right w:val="none" w:sz="0" w:space="0" w:color="auto"/>
      </w:divBdr>
    </w:div>
    <w:div w:id="1691178879">
      <w:bodyDiv w:val="1"/>
      <w:marLeft w:val="0"/>
      <w:marRight w:val="0"/>
      <w:marTop w:val="0"/>
      <w:marBottom w:val="0"/>
      <w:divBdr>
        <w:top w:val="none" w:sz="0" w:space="0" w:color="auto"/>
        <w:left w:val="none" w:sz="0" w:space="0" w:color="auto"/>
        <w:bottom w:val="none" w:sz="0" w:space="0" w:color="auto"/>
        <w:right w:val="none" w:sz="0" w:space="0" w:color="auto"/>
      </w:divBdr>
    </w:div>
    <w:div w:id="1716540241">
      <w:bodyDiv w:val="1"/>
      <w:marLeft w:val="0"/>
      <w:marRight w:val="0"/>
      <w:marTop w:val="0"/>
      <w:marBottom w:val="0"/>
      <w:divBdr>
        <w:top w:val="none" w:sz="0" w:space="0" w:color="auto"/>
        <w:left w:val="none" w:sz="0" w:space="0" w:color="auto"/>
        <w:bottom w:val="none" w:sz="0" w:space="0" w:color="auto"/>
        <w:right w:val="none" w:sz="0" w:space="0" w:color="auto"/>
      </w:divBdr>
    </w:div>
    <w:div w:id="1725523412">
      <w:bodyDiv w:val="1"/>
      <w:marLeft w:val="0"/>
      <w:marRight w:val="0"/>
      <w:marTop w:val="0"/>
      <w:marBottom w:val="0"/>
      <w:divBdr>
        <w:top w:val="none" w:sz="0" w:space="0" w:color="auto"/>
        <w:left w:val="none" w:sz="0" w:space="0" w:color="auto"/>
        <w:bottom w:val="none" w:sz="0" w:space="0" w:color="auto"/>
        <w:right w:val="none" w:sz="0" w:space="0" w:color="auto"/>
      </w:divBdr>
    </w:div>
    <w:div w:id="1991640371">
      <w:bodyDiv w:val="1"/>
      <w:marLeft w:val="0"/>
      <w:marRight w:val="0"/>
      <w:marTop w:val="0"/>
      <w:marBottom w:val="0"/>
      <w:divBdr>
        <w:top w:val="none" w:sz="0" w:space="0" w:color="auto"/>
        <w:left w:val="none" w:sz="0" w:space="0" w:color="auto"/>
        <w:bottom w:val="none" w:sz="0" w:space="0" w:color="auto"/>
        <w:right w:val="none" w:sz="0" w:space="0" w:color="auto"/>
      </w:divBdr>
    </w:div>
    <w:div w:id="2043700811">
      <w:bodyDiv w:val="1"/>
      <w:marLeft w:val="0"/>
      <w:marRight w:val="0"/>
      <w:marTop w:val="0"/>
      <w:marBottom w:val="0"/>
      <w:divBdr>
        <w:top w:val="none" w:sz="0" w:space="0" w:color="auto"/>
        <w:left w:val="none" w:sz="0" w:space="0" w:color="auto"/>
        <w:bottom w:val="none" w:sz="0" w:space="0" w:color="auto"/>
        <w:right w:val="none" w:sz="0" w:space="0" w:color="auto"/>
      </w:divBdr>
    </w:div>
    <w:div w:id="2068264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7370-5339-EA49-AC2A-0B5AA9EE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3991</Words>
  <Characters>22752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26690</CharactersWithSpaces>
  <SharedDoc>false</SharedDoc>
  <HLinks>
    <vt:vector size="6" baseType="variant">
      <vt:variant>
        <vt:i4>2490376</vt:i4>
      </vt:variant>
      <vt:variant>
        <vt:i4>0</vt:i4>
      </vt:variant>
      <vt:variant>
        <vt:i4>0</vt:i4>
      </vt:variant>
      <vt:variant>
        <vt:i4>5</vt:i4>
      </vt:variant>
      <vt:variant>
        <vt:lpwstr>mailto:supportoclienti@vwfs.com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Roberta Carbone</cp:lastModifiedBy>
  <cp:revision>16</cp:revision>
  <dcterms:created xsi:type="dcterms:W3CDTF">2024-10-29T10:45:00Z</dcterms:created>
  <dcterms:modified xsi:type="dcterms:W3CDTF">2025-11-06T09:56:00Z</dcterms:modified>
</cp:coreProperties>
</file>